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61828">
      <w:pPr>
        <w:jc w:val="center"/>
        <w:rPr>
          <w:rFonts w:hint="eastAsia" w:ascii="宋体" w:hAnsi="宋体"/>
          <w:b/>
          <w:bCs/>
          <w:color w:val="auto"/>
          <w:sz w:val="28"/>
          <w:szCs w:val="32"/>
          <w:lang w:eastAsia="zh-CN"/>
        </w:rPr>
      </w:pPr>
      <w:bookmarkStart w:id="424" w:name="_GoBack"/>
      <w:bookmarkEnd w:id="424"/>
    </w:p>
    <w:p w14:paraId="5A16EDD5">
      <w:pPr>
        <w:jc w:val="center"/>
        <w:rPr>
          <w:rFonts w:hint="eastAsia" w:ascii="宋体" w:hAnsi="宋体"/>
          <w:b/>
          <w:bCs/>
          <w:color w:val="auto"/>
          <w:sz w:val="36"/>
          <w:szCs w:val="36"/>
        </w:rPr>
      </w:pPr>
      <w:r>
        <w:rPr>
          <w:rFonts w:hint="eastAsia" w:ascii="宋体" w:hAnsi="宋体"/>
          <w:b/>
          <w:bCs/>
          <w:color w:val="auto"/>
          <w:sz w:val="36"/>
          <w:szCs w:val="36"/>
          <w:lang w:eastAsia="zh-CN"/>
        </w:rPr>
        <w:t>2025年陕州区农村道路巩固提升项目</w:t>
      </w:r>
      <w:r>
        <w:rPr>
          <w:rFonts w:hint="eastAsia" w:ascii="宋体" w:hAnsi="宋体"/>
          <w:b/>
          <w:bCs/>
          <w:color w:val="auto"/>
          <w:sz w:val="36"/>
          <w:szCs w:val="36"/>
          <w:lang w:val="en-US" w:eastAsia="zh-CN"/>
        </w:rPr>
        <w:t>（第三批）</w:t>
      </w:r>
    </w:p>
    <w:p w14:paraId="56658400">
      <w:pPr>
        <w:jc w:val="both"/>
        <w:rPr>
          <w:rFonts w:hint="eastAsia" w:ascii="宋体" w:hAnsi="宋体"/>
          <w:b/>
          <w:bCs/>
          <w:color w:val="auto"/>
          <w:sz w:val="28"/>
          <w:szCs w:val="32"/>
          <w:highlight w:val="red"/>
        </w:rPr>
      </w:pPr>
    </w:p>
    <w:p w14:paraId="38A4A2DA"/>
    <w:p w14:paraId="03AE5DBE">
      <w:pPr>
        <w:jc w:val="center"/>
        <w:rPr>
          <w:b/>
          <w:bCs/>
          <w:sz w:val="84"/>
          <w:szCs w:val="84"/>
        </w:rPr>
      </w:pPr>
      <w:r>
        <w:rPr>
          <w:rFonts w:hint="eastAsia"/>
          <w:b/>
          <w:bCs/>
          <w:sz w:val="84"/>
          <w:szCs w:val="84"/>
        </w:rPr>
        <w:t>竞争性磋商文件</w:t>
      </w:r>
    </w:p>
    <w:p w14:paraId="0A7C7B0F">
      <w:pPr>
        <w:jc w:val="center"/>
      </w:pPr>
    </w:p>
    <w:p w14:paraId="1F1B58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843" w:firstLineChars="300"/>
        <w:jc w:val="left"/>
        <w:rPr>
          <w:rFonts w:hint="default" w:ascii="宋体" w:hAnsi="宋体"/>
          <w:b/>
          <w:bCs/>
          <w:color w:val="auto"/>
          <w:sz w:val="28"/>
          <w:szCs w:val="32"/>
          <w:lang w:val="en-US" w:eastAsia="zh-CN"/>
        </w:rPr>
      </w:pPr>
      <w:r>
        <w:rPr>
          <w:rFonts w:hint="eastAsia" w:ascii="宋体" w:hAnsi="宋体"/>
          <w:b/>
          <w:bCs/>
          <w:color w:val="auto"/>
          <w:sz w:val="28"/>
          <w:szCs w:val="32"/>
          <w:lang w:val="en-US" w:eastAsia="zh-CN"/>
        </w:rPr>
        <w:t>项目编号：SZGZ[2025]187-ZC126、 陕州竞磋采购-2025-109</w:t>
      </w:r>
    </w:p>
    <w:p w14:paraId="4E39800A">
      <w:pPr>
        <w:jc w:val="center"/>
        <w:rPr>
          <w:rFonts w:hint="default" w:ascii="宋体" w:hAnsi="宋体"/>
          <w:b/>
          <w:bCs/>
          <w:color w:val="auto"/>
          <w:sz w:val="28"/>
          <w:szCs w:val="32"/>
          <w:lang w:val="en-US" w:eastAsia="zh-CN"/>
        </w:rPr>
      </w:pPr>
    </w:p>
    <w:p w14:paraId="7F3EDBB6">
      <w:pPr>
        <w:jc w:val="center"/>
      </w:pPr>
    </w:p>
    <w:p w14:paraId="21058BA1">
      <w:pPr>
        <w:jc w:val="center"/>
      </w:pPr>
    </w:p>
    <w:p w14:paraId="725413E3">
      <w:pPr>
        <w:adjustRightInd w:val="0"/>
        <w:snapToGrid w:val="0"/>
        <w:spacing w:line="360" w:lineRule="auto"/>
        <w:jc w:val="center"/>
        <w:rPr>
          <w:rFonts w:ascii="宋体" w:hAnsi="宋体" w:cs="宋体"/>
          <w:b/>
          <w:bCs/>
          <w:sz w:val="32"/>
          <w:szCs w:val="32"/>
        </w:rPr>
      </w:pPr>
    </w:p>
    <w:p w14:paraId="5B9DBC95">
      <w:pPr>
        <w:adjustRightInd w:val="0"/>
        <w:snapToGrid w:val="0"/>
        <w:spacing w:line="360" w:lineRule="auto"/>
        <w:jc w:val="center"/>
        <w:rPr>
          <w:rFonts w:ascii="宋体" w:hAnsi="宋体" w:cs="宋体"/>
          <w:b/>
          <w:bCs/>
          <w:sz w:val="32"/>
          <w:szCs w:val="32"/>
        </w:rPr>
      </w:pPr>
    </w:p>
    <w:p w14:paraId="00EE5AE7">
      <w:pPr>
        <w:adjustRightInd w:val="0"/>
        <w:snapToGrid w:val="0"/>
        <w:spacing w:line="360" w:lineRule="auto"/>
        <w:jc w:val="center"/>
        <w:rPr>
          <w:rFonts w:ascii="宋体" w:hAnsi="宋体" w:cs="宋体"/>
          <w:b/>
          <w:bCs/>
          <w:sz w:val="32"/>
          <w:szCs w:val="32"/>
        </w:rPr>
      </w:pPr>
    </w:p>
    <w:p w14:paraId="1B171A1D">
      <w:pPr>
        <w:adjustRightInd w:val="0"/>
        <w:snapToGrid w:val="0"/>
        <w:spacing w:line="360" w:lineRule="auto"/>
        <w:jc w:val="center"/>
        <w:rPr>
          <w:rFonts w:ascii="宋体" w:hAnsi="宋体" w:cs="宋体"/>
          <w:b/>
          <w:bCs/>
          <w:sz w:val="32"/>
          <w:szCs w:val="32"/>
        </w:rPr>
      </w:pPr>
    </w:p>
    <w:p w14:paraId="1788ECD1">
      <w:pPr>
        <w:pStyle w:val="3"/>
        <w:rPr>
          <w:rFonts w:ascii="宋体" w:hAnsi="宋体" w:cs="宋体"/>
          <w:b/>
          <w:bCs/>
          <w:sz w:val="32"/>
          <w:szCs w:val="32"/>
        </w:rPr>
      </w:pPr>
    </w:p>
    <w:p w14:paraId="00FC100C">
      <w:pPr>
        <w:rPr>
          <w:rFonts w:ascii="宋体" w:hAnsi="宋体" w:cs="宋体"/>
          <w:b/>
          <w:bCs/>
          <w:sz w:val="32"/>
          <w:szCs w:val="32"/>
        </w:rPr>
      </w:pPr>
    </w:p>
    <w:p w14:paraId="5FC555B1">
      <w:pPr>
        <w:pStyle w:val="3"/>
        <w:rPr>
          <w:rFonts w:ascii="宋体" w:hAnsi="宋体" w:cs="宋体"/>
          <w:b/>
          <w:bCs/>
          <w:sz w:val="32"/>
          <w:szCs w:val="32"/>
        </w:rPr>
      </w:pPr>
    </w:p>
    <w:p w14:paraId="24680E4D">
      <w:pPr>
        <w:rPr>
          <w:rFonts w:ascii="宋体" w:hAnsi="宋体" w:cs="宋体"/>
          <w:b/>
          <w:bCs/>
          <w:sz w:val="32"/>
          <w:szCs w:val="32"/>
        </w:rPr>
      </w:pPr>
    </w:p>
    <w:p w14:paraId="02897185">
      <w:pPr>
        <w:adjustRightInd w:val="0"/>
        <w:snapToGrid w:val="0"/>
        <w:spacing w:line="360" w:lineRule="auto"/>
        <w:jc w:val="center"/>
        <w:rPr>
          <w:rFonts w:hint="eastAsia" w:ascii="宋体" w:hAnsi="宋体" w:cs="宋体" w:eastAsiaTheme="minorEastAsia"/>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三门峡市陕州区交通运输局</w:t>
      </w:r>
    </w:p>
    <w:p w14:paraId="7A3ED705"/>
    <w:p w14:paraId="6F2EB823">
      <w:pPr>
        <w:jc w:val="center"/>
        <w:rPr>
          <w:rFonts w:hint="eastAsia" w:hAnsi="宋体" w:cs="宋体" w:eastAsiaTheme="minorEastAsia"/>
          <w:b/>
          <w:bCs/>
          <w:sz w:val="32"/>
          <w:szCs w:val="32"/>
          <w:lang w:eastAsia="zh-CN"/>
        </w:rPr>
      </w:pPr>
      <w:r>
        <w:rPr>
          <w:rFonts w:hint="eastAsia" w:hAnsi="宋体" w:cs="宋体"/>
          <w:b/>
          <w:bCs/>
          <w:sz w:val="32"/>
          <w:szCs w:val="32"/>
          <w:lang w:val="en-US" w:eastAsia="zh-CN"/>
        </w:rPr>
        <w:t>采购</w:t>
      </w:r>
      <w:r>
        <w:rPr>
          <w:rFonts w:hint="eastAsia" w:hAnsi="宋体" w:cs="宋体"/>
          <w:b/>
          <w:bCs/>
          <w:sz w:val="32"/>
          <w:szCs w:val="32"/>
        </w:rPr>
        <w:t>代理机构：中建华阳建设项目管理有限责任公司</w:t>
      </w:r>
    </w:p>
    <w:p w14:paraId="4EDDC56B">
      <w:pPr>
        <w:adjustRightInd w:val="0"/>
        <w:snapToGrid w:val="0"/>
        <w:spacing w:line="360" w:lineRule="auto"/>
        <w:jc w:val="center"/>
        <w:rPr>
          <w:rFonts w:ascii="宋体" w:hAnsi="宋体" w:cs="宋体"/>
          <w:b/>
          <w:bCs/>
          <w:sz w:val="32"/>
          <w:szCs w:val="32"/>
        </w:rPr>
      </w:pPr>
    </w:p>
    <w:p w14:paraId="2020E80C">
      <w:pPr>
        <w:jc w:val="center"/>
        <w:rPr>
          <w:rFonts w:hAnsi="宋体" w:cs="宋体"/>
          <w:b/>
          <w:bCs/>
          <w:sz w:val="32"/>
          <w:szCs w:val="32"/>
        </w:rPr>
      </w:pPr>
      <w:r>
        <w:rPr>
          <w:rFonts w:hint="eastAsia" w:hAnsi="宋体" w:cs="宋体"/>
          <w:b/>
          <w:bCs/>
          <w:sz w:val="32"/>
          <w:szCs w:val="32"/>
          <w:lang w:val="en-US" w:eastAsia="zh-CN"/>
        </w:rPr>
        <w:t>日期：</w:t>
      </w:r>
      <w:r>
        <w:rPr>
          <w:rFonts w:hint="eastAsia" w:hAnsi="宋体" w:cs="宋体"/>
          <w:b/>
          <w:bCs/>
          <w:sz w:val="32"/>
          <w:szCs w:val="32"/>
        </w:rPr>
        <w:t>二〇二</w:t>
      </w:r>
      <w:r>
        <w:rPr>
          <w:rFonts w:hint="eastAsia" w:hAnsi="宋体" w:cs="宋体"/>
          <w:b/>
          <w:bCs/>
          <w:sz w:val="32"/>
          <w:szCs w:val="32"/>
          <w:lang w:val="en-US" w:eastAsia="zh-CN"/>
        </w:rPr>
        <w:t>五</w:t>
      </w:r>
      <w:r>
        <w:rPr>
          <w:rFonts w:hint="eastAsia" w:hAnsi="宋体" w:cs="宋体"/>
          <w:b/>
          <w:bCs/>
          <w:sz w:val="32"/>
          <w:szCs w:val="32"/>
        </w:rPr>
        <w:t>年</w:t>
      </w:r>
      <w:r>
        <w:rPr>
          <w:rFonts w:hint="eastAsia" w:hAnsi="宋体" w:cs="宋体"/>
          <w:b/>
          <w:bCs/>
          <w:sz w:val="32"/>
          <w:szCs w:val="32"/>
          <w:lang w:val="en-US" w:eastAsia="zh-CN"/>
        </w:rPr>
        <w:t>九</w:t>
      </w:r>
      <w:r>
        <w:rPr>
          <w:rFonts w:hint="eastAsia" w:hAnsi="宋体" w:cs="宋体"/>
          <w:b/>
          <w:bCs/>
          <w:sz w:val="32"/>
          <w:szCs w:val="32"/>
        </w:rPr>
        <w:t>月</w:t>
      </w:r>
    </w:p>
    <w:p w14:paraId="2EC13128">
      <w:pPr>
        <w:jc w:val="center"/>
        <w:rPr>
          <w:rFonts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54563D82">
      <w:pPr>
        <w:jc w:val="center"/>
        <w:rPr>
          <w:rFonts w:ascii="宋体" w:hAnsi="宋体" w:cs="宋体"/>
          <w:b/>
          <w:bCs/>
          <w:sz w:val="28"/>
          <w:szCs w:val="28"/>
        </w:rPr>
      </w:pPr>
      <w:r>
        <w:rPr>
          <w:rFonts w:hint="eastAsia" w:ascii="宋体" w:hAnsi="宋体" w:cs="宋体"/>
          <w:b/>
          <w:bCs/>
          <w:sz w:val="28"/>
          <w:szCs w:val="28"/>
        </w:rPr>
        <w:t>目  录</w:t>
      </w:r>
    </w:p>
    <w:p w14:paraId="4F12FCD5">
      <w:pPr>
        <w:tabs>
          <w:tab w:val="right" w:leader="dot" w:pos="9645"/>
        </w:tabs>
        <w:rPr>
          <w:rFonts w:ascii="宋体" w:hAnsi="宋体" w:cs="宋体"/>
          <w:b/>
          <w:bCs/>
          <w:color w:val="000000"/>
          <w:kern w:val="0"/>
          <w:sz w:val="24"/>
          <w:szCs w:val="24"/>
        </w:rPr>
      </w:pPr>
    </w:p>
    <w:p w14:paraId="05EC69BE">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79497BE">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19A504B">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D88C70A">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45D13AD7">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28</w:t>
      </w:r>
      <w:r>
        <w:rPr>
          <w:sz w:val="24"/>
          <w:szCs w:val="24"/>
        </w:rPr>
        <w:fldChar w:fldCharType="end"/>
      </w:r>
      <w:r>
        <w:rPr>
          <w:sz w:val="24"/>
          <w:szCs w:val="24"/>
        </w:rPr>
        <w:fldChar w:fldCharType="end"/>
      </w:r>
    </w:p>
    <w:p w14:paraId="03B2A043">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6ED11D7">
      <w:pPr>
        <w:tabs>
          <w:tab w:val="right" w:leader="dot" w:pos="9647"/>
        </w:tabs>
        <w:spacing w:line="360" w:lineRule="auto"/>
        <w:rPr>
          <w:sz w:val="24"/>
          <w:szCs w:val="24"/>
        </w:rPr>
      </w:pPr>
    </w:p>
    <w:p w14:paraId="1D307283">
      <w:pPr>
        <w:tabs>
          <w:tab w:val="right" w:leader="dot" w:pos="9647"/>
        </w:tabs>
        <w:spacing w:line="360" w:lineRule="auto"/>
        <w:rPr>
          <w:sz w:val="24"/>
          <w:szCs w:val="24"/>
        </w:rPr>
      </w:pPr>
    </w:p>
    <w:p w14:paraId="76E5A8CB">
      <w:pPr>
        <w:tabs>
          <w:tab w:val="right" w:leader="dot" w:pos="9647"/>
        </w:tabs>
        <w:spacing w:line="360" w:lineRule="auto"/>
        <w:rPr>
          <w:sz w:val="24"/>
          <w:szCs w:val="24"/>
        </w:rPr>
      </w:pPr>
    </w:p>
    <w:p w14:paraId="070A7800">
      <w:pPr>
        <w:tabs>
          <w:tab w:val="right" w:leader="dot" w:pos="9647"/>
        </w:tabs>
        <w:spacing w:line="360" w:lineRule="auto"/>
        <w:rPr>
          <w:sz w:val="24"/>
          <w:szCs w:val="24"/>
        </w:rPr>
      </w:pPr>
    </w:p>
    <w:p w14:paraId="2805B4CB">
      <w:pPr>
        <w:tabs>
          <w:tab w:val="right" w:leader="dot" w:pos="9647"/>
        </w:tabs>
        <w:spacing w:line="360" w:lineRule="auto"/>
        <w:rPr>
          <w:sz w:val="24"/>
          <w:szCs w:val="24"/>
        </w:rPr>
      </w:pPr>
    </w:p>
    <w:p w14:paraId="61F245F0">
      <w:pPr>
        <w:tabs>
          <w:tab w:val="right" w:leader="dot" w:pos="9647"/>
        </w:tabs>
        <w:spacing w:line="360" w:lineRule="auto"/>
        <w:rPr>
          <w:sz w:val="24"/>
          <w:szCs w:val="24"/>
        </w:rPr>
      </w:pPr>
    </w:p>
    <w:p w14:paraId="333E1DA7">
      <w:pPr>
        <w:tabs>
          <w:tab w:val="right" w:leader="dot" w:pos="9647"/>
        </w:tabs>
        <w:spacing w:line="360" w:lineRule="auto"/>
        <w:rPr>
          <w:sz w:val="24"/>
          <w:szCs w:val="24"/>
        </w:rPr>
      </w:pPr>
    </w:p>
    <w:p w14:paraId="6900FDD1">
      <w:pPr>
        <w:tabs>
          <w:tab w:val="right" w:leader="dot" w:pos="9647"/>
        </w:tabs>
        <w:spacing w:line="360" w:lineRule="auto"/>
      </w:pPr>
    </w:p>
    <w:p w14:paraId="7291103B">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color w:val="000000"/>
          <w:kern w:val="0"/>
          <w:sz w:val="24"/>
          <w:szCs w:val="24"/>
        </w:rPr>
      </w:pPr>
      <w:r>
        <w:rPr>
          <w:rFonts w:hint="eastAsia" w:ascii="宋体" w:hAnsi="宋体" w:cs="宋体"/>
          <w:color w:val="000000"/>
          <w:kern w:val="0"/>
          <w:szCs w:val="24"/>
        </w:rPr>
        <w:fldChar w:fldCharType="end"/>
      </w:r>
    </w:p>
    <w:p w14:paraId="29C22B36">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bCs/>
          <w:color w:val="000000"/>
          <w:kern w:val="0"/>
          <w:szCs w:val="32"/>
        </w:rPr>
      </w:pPr>
    </w:p>
    <w:p w14:paraId="24867C4D">
      <w:pPr>
        <w:jc w:val="center"/>
        <w:outlineLvl w:val="0"/>
        <w:rPr>
          <w:rFonts w:ascii="宋体" w:hAnsi="宋体" w:cs="宋体"/>
          <w:b/>
          <w:sz w:val="24"/>
          <w:szCs w:val="24"/>
        </w:rPr>
      </w:pPr>
      <w:bookmarkStart w:id="0" w:name="_Toc31887"/>
    </w:p>
    <w:p w14:paraId="0219FB68">
      <w:pPr>
        <w:jc w:val="center"/>
        <w:outlineLvl w:val="0"/>
        <w:rPr>
          <w:rFonts w:ascii="宋体" w:hAnsi="宋体" w:cs="宋体"/>
          <w:b/>
          <w:sz w:val="24"/>
          <w:szCs w:val="24"/>
        </w:rPr>
      </w:pPr>
    </w:p>
    <w:p w14:paraId="5478063B">
      <w:pPr>
        <w:jc w:val="center"/>
        <w:outlineLvl w:val="0"/>
        <w:rPr>
          <w:rFonts w:ascii="宋体" w:hAnsi="宋体" w:cs="宋体"/>
          <w:b/>
          <w:sz w:val="24"/>
          <w:szCs w:val="24"/>
        </w:rPr>
      </w:pPr>
    </w:p>
    <w:p w14:paraId="0EB82921">
      <w:pPr>
        <w:jc w:val="center"/>
        <w:outlineLvl w:val="0"/>
        <w:rPr>
          <w:rFonts w:ascii="宋体" w:hAnsi="宋体" w:cs="宋体"/>
          <w:b/>
          <w:sz w:val="24"/>
          <w:szCs w:val="24"/>
        </w:rPr>
      </w:pPr>
    </w:p>
    <w:p w14:paraId="3687D887">
      <w:pPr>
        <w:jc w:val="center"/>
        <w:outlineLvl w:val="0"/>
        <w:rPr>
          <w:rFonts w:ascii="宋体" w:hAnsi="宋体" w:cs="宋体"/>
          <w:b/>
          <w:sz w:val="24"/>
          <w:szCs w:val="24"/>
        </w:rPr>
      </w:pPr>
    </w:p>
    <w:p w14:paraId="5E996BB1">
      <w:pPr>
        <w:jc w:val="center"/>
        <w:outlineLvl w:val="0"/>
        <w:rPr>
          <w:rFonts w:ascii="宋体" w:hAnsi="宋体" w:cs="宋体"/>
          <w:b/>
          <w:sz w:val="24"/>
          <w:szCs w:val="24"/>
        </w:rPr>
      </w:pPr>
    </w:p>
    <w:p w14:paraId="72038B3C">
      <w:pPr>
        <w:jc w:val="center"/>
        <w:outlineLvl w:val="0"/>
        <w:rPr>
          <w:rFonts w:ascii="宋体" w:hAnsi="宋体" w:cs="宋体"/>
          <w:b/>
          <w:sz w:val="24"/>
          <w:szCs w:val="24"/>
        </w:rPr>
      </w:pPr>
    </w:p>
    <w:p w14:paraId="40E229F9">
      <w:pPr>
        <w:jc w:val="center"/>
        <w:outlineLvl w:val="0"/>
        <w:rPr>
          <w:rFonts w:ascii="宋体" w:hAnsi="宋体" w:cs="宋体"/>
          <w:b/>
          <w:sz w:val="24"/>
          <w:szCs w:val="24"/>
        </w:rPr>
      </w:pPr>
    </w:p>
    <w:p w14:paraId="2144AD24">
      <w:pPr>
        <w:jc w:val="center"/>
        <w:outlineLvl w:val="0"/>
        <w:rPr>
          <w:rFonts w:ascii="宋体" w:hAnsi="宋体" w:cs="宋体"/>
          <w:b/>
          <w:sz w:val="24"/>
          <w:szCs w:val="24"/>
        </w:rPr>
      </w:pPr>
    </w:p>
    <w:p w14:paraId="62A617F8">
      <w:pPr>
        <w:jc w:val="center"/>
        <w:outlineLvl w:val="0"/>
        <w:rPr>
          <w:rFonts w:ascii="宋体" w:hAnsi="宋体" w:cs="宋体"/>
          <w:b/>
          <w:sz w:val="24"/>
          <w:szCs w:val="24"/>
        </w:rPr>
      </w:pPr>
    </w:p>
    <w:p w14:paraId="567FA7B7">
      <w:pPr>
        <w:jc w:val="center"/>
        <w:outlineLvl w:val="0"/>
        <w:rPr>
          <w:rFonts w:ascii="宋体" w:hAnsi="宋体" w:cs="宋体"/>
          <w:b/>
          <w:sz w:val="24"/>
          <w:szCs w:val="24"/>
        </w:rPr>
      </w:pPr>
    </w:p>
    <w:p w14:paraId="69D842BC">
      <w:pPr>
        <w:jc w:val="center"/>
        <w:outlineLvl w:val="0"/>
        <w:rPr>
          <w:rFonts w:ascii="宋体" w:hAnsi="宋体" w:cs="宋体"/>
          <w:b/>
          <w:sz w:val="24"/>
          <w:szCs w:val="24"/>
        </w:rPr>
      </w:pPr>
    </w:p>
    <w:p w14:paraId="5E64EC73">
      <w:pPr>
        <w:jc w:val="center"/>
        <w:outlineLvl w:val="0"/>
        <w:rPr>
          <w:rFonts w:ascii="宋体" w:hAnsi="宋体" w:cs="宋体"/>
          <w:b/>
          <w:sz w:val="24"/>
          <w:szCs w:val="24"/>
        </w:rPr>
      </w:pPr>
    </w:p>
    <w:p w14:paraId="1394A0E3">
      <w:pPr>
        <w:jc w:val="center"/>
        <w:outlineLvl w:val="0"/>
        <w:rPr>
          <w:rFonts w:ascii="宋体" w:hAnsi="宋体" w:cs="宋体"/>
          <w:b/>
          <w:sz w:val="24"/>
          <w:szCs w:val="24"/>
        </w:rPr>
      </w:pPr>
    </w:p>
    <w:p w14:paraId="29947D6B">
      <w:pPr>
        <w:jc w:val="center"/>
        <w:outlineLvl w:val="0"/>
        <w:rPr>
          <w:rFonts w:ascii="宋体" w:hAnsi="宋体" w:cs="宋体"/>
          <w:b/>
          <w:sz w:val="24"/>
          <w:szCs w:val="24"/>
        </w:rPr>
      </w:pPr>
    </w:p>
    <w:p w14:paraId="417BD5A6">
      <w:pPr>
        <w:jc w:val="center"/>
        <w:outlineLvl w:val="0"/>
        <w:rPr>
          <w:rFonts w:ascii="宋体" w:hAnsi="宋体" w:cs="宋体"/>
          <w:b/>
          <w:sz w:val="24"/>
          <w:szCs w:val="24"/>
        </w:rPr>
      </w:pPr>
    </w:p>
    <w:p w14:paraId="6953210F">
      <w:pPr>
        <w:jc w:val="center"/>
        <w:outlineLvl w:val="0"/>
        <w:rPr>
          <w:rFonts w:ascii="宋体" w:hAnsi="宋体" w:cs="宋体"/>
          <w:b/>
          <w:color w:val="000000"/>
          <w:kern w:val="0"/>
          <w:sz w:val="24"/>
          <w:szCs w:val="24"/>
        </w:rPr>
      </w:pPr>
      <w:r>
        <w:rPr>
          <w:rFonts w:hint="eastAsia" w:ascii="宋体" w:hAnsi="宋体" w:cs="宋体"/>
          <w:b/>
          <w:sz w:val="24"/>
          <w:szCs w:val="24"/>
        </w:rPr>
        <w:t>第一章  竞争性磋商公告</w:t>
      </w:r>
      <w:bookmarkEnd w:id="0"/>
    </w:p>
    <w:p w14:paraId="55505AA8">
      <w:pPr>
        <w:spacing w:line="360" w:lineRule="auto"/>
        <w:ind w:firstLine="420" w:firstLineChars="175"/>
        <w:rPr>
          <w:rFonts w:ascii="宋体" w:hAnsi="宋体" w:cs="宋体"/>
          <w:sz w:val="24"/>
          <w:szCs w:val="24"/>
        </w:rPr>
      </w:pPr>
      <w:r>
        <w:rPr>
          <w:rFonts w:hint="eastAsia" w:ascii="宋体" w:hAnsi="宋体" w:cs="宋体"/>
          <w:sz w:val="24"/>
          <w:szCs w:val="24"/>
        </w:rPr>
        <w:t>项目概况</w:t>
      </w:r>
    </w:p>
    <w:p w14:paraId="70D4A31D">
      <w:pPr>
        <w:spacing w:line="360" w:lineRule="auto"/>
        <w:ind w:firstLine="420" w:firstLineChars="175"/>
        <w:rPr>
          <w:rFonts w:ascii="宋体" w:hAnsi="宋体" w:cs="宋体"/>
          <w:color w:val="auto"/>
          <w:sz w:val="24"/>
          <w:szCs w:val="24"/>
        </w:rPr>
      </w:pP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w:t>
      </w:r>
      <w:r>
        <w:rPr>
          <w:rFonts w:hint="eastAsia" w:ascii="宋体" w:hAnsi="宋体" w:cs="宋体"/>
          <w:sz w:val="24"/>
          <w:szCs w:val="24"/>
        </w:rPr>
        <w:t>的潜在供应商凭CA登录三门峡市公共资源交易</w:t>
      </w:r>
      <w:r>
        <w:rPr>
          <w:rFonts w:hint="eastAsia" w:ascii="宋体" w:hAnsi="宋体" w:cs="宋体"/>
          <w:color w:val="auto"/>
          <w:sz w:val="24"/>
          <w:szCs w:val="24"/>
        </w:rPr>
        <w:t>中心网（网址：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"http://gzjy.smx.gov.cn）获取采购文件，并于2024年" </w:instrText>
      </w:r>
      <w:r>
        <w:rPr>
          <w:rFonts w:hint="eastAsia" w:ascii="宋体" w:hAnsi="宋体" w:cs="宋体"/>
          <w:color w:val="auto"/>
          <w:sz w:val="24"/>
          <w:szCs w:val="24"/>
          <w:highlight w:val="none"/>
        </w:rPr>
        <w:fldChar w:fldCharType="separate"/>
      </w:r>
      <w:r>
        <w:rPr>
          <w:rStyle w:val="9"/>
          <w:rFonts w:hint="eastAsia" w:ascii="宋体" w:hAnsi="宋体" w:cs="宋体"/>
          <w:color w:val="auto"/>
          <w:sz w:val="24"/>
          <w:szCs w:val="24"/>
          <w:highlight w:val="none"/>
        </w:rPr>
        <w:t>http://gzjy.smx.gov.cn）获取采购文件，并于</w:t>
      </w:r>
      <w:r>
        <w:rPr>
          <w:rStyle w:val="9"/>
          <w:rFonts w:hint="eastAsia" w:ascii="宋体" w:hAnsi="宋体" w:cs="宋体"/>
          <w:color w:val="auto"/>
          <w:sz w:val="24"/>
          <w:szCs w:val="24"/>
          <w:highlight w:val="none"/>
          <w:u w:val="none"/>
          <w:lang w:val="en-US" w:eastAsia="zh-CN"/>
        </w:rPr>
        <w:t>2025</w:t>
      </w:r>
      <w:r>
        <w:rPr>
          <w:rStyle w:val="9"/>
          <w:rFonts w:hint="eastAsia" w:ascii="宋体" w:hAnsi="宋体" w:cs="宋体"/>
          <w:color w:val="auto"/>
          <w:sz w:val="24"/>
          <w:szCs w:val="24"/>
          <w:highlight w:val="none"/>
          <w:u w:val="none"/>
        </w:rPr>
        <w:t>年</w:t>
      </w:r>
      <w:r>
        <w:rPr>
          <w:rFonts w:hint="eastAsia" w:ascii="宋体" w:hAnsi="宋体" w:cs="宋体"/>
          <w:color w:val="auto"/>
          <w:sz w:val="24"/>
          <w:szCs w:val="24"/>
          <w:highlight w:val="none"/>
        </w:rPr>
        <w:fldChar w:fldCharType="end"/>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color w:val="auto"/>
          <w:sz w:val="24"/>
          <w:szCs w:val="24"/>
        </w:rPr>
        <w:t>时</w:t>
      </w:r>
      <w:r>
        <w:rPr>
          <w:rFonts w:hint="eastAsia" w:ascii="宋体" w:hAnsi="宋体" w:cs="宋体"/>
          <w:color w:val="auto"/>
          <w:sz w:val="24"/>
          <w:szCs w:val="24"/>
          <w:lang w:val="en-US" w:eastAsia="zh-CN"/>
        </w:rPr>
        <w:t>0</w:t>
      </w:r>
      <w:r>
        <w:rPr>
          <w:rFonts w:hint="eastAsia" w:ascii="宋体" w:hAnsi="宋体" w:cs="宋体"/>
          <w:color w:val="auto"/>
          <w:sz w:val="24"/>
          <w:szCs w:val="24"/>
        </w:rPr>
        <w:t>0分（北京时间，下同）前递交响应文件。</w:t>
      </w:r>
    </w:p>
    <w:p w14:paraId="5E9440D9">
      <w:pPr>
        <w:spacing w:line="360" w:lineRule="auto"/>
        <w:ind w:firstLine="420" w:firstLineChars="175"/>
        <w:rPr>
          <w:rFonts w:hint="eastAsia" w:ascii="宋体" w:hAnsi="宋体" w:cs="宋体" w:eastAsiaTheme="minorEastAsia"/>
          <w:color w:val="auto"/>
          <w:sz w:val="24"/>
          <w:szCs w:val="24"/>
          <w:lang w:val="en-US" w:eastAsia="zh-CN"/>
        </w:rPr>
      </w:pPr>
      <w:r>
        <w:rPr>
          <w:rFonts w:hint="eastAsia" w:ascii="宋体" w:hAnsi="宋体" w:cs="宋体"/>
          <w:color w:val="auto"/>
          <w:sz w:val="24"/>
          <w:szCs w:val="24"/>
        </w:rPr>
        <w:t>一、项目基本情况：</w:t>
      </w:r>
      <w:r>
        <w:rPr>
          <w:rFonts w:hint="eastAsia" w:ascii="宋体" w:hAnsi="宋体" w:cs="宋体"/>
          <w:color w:val="auto"/>
          <w:sz w:val="24"/>
          <w:szCs w:val="24"/>
          <w:lang w:val="en-US" w:eastAsia="zh-CN"/>
        </w:rPr>
        <w:t xml:space="preserve"> </w:t>
      </w:r>
    </w:p>
    <w:p w14:paraId="49E99FF1">
      <w:pPr>
        <w:spacing w:line="360" w:lineRule="auto"/>
        <w:ind w:firstLine="420" w:firstLineChars="175"/>
        <w:rPr>
          <w:rFonts w:hint="eastAsia" w:ascii="宋体" w:hAnsi="宋体" w:cs="宋体"/>
          <w:color w:val="auto"/>
          <w:sz w:val="24"/>
          <w:szCs w:val="24"/>
          <w:highlight w:val="none"/>
          <w:lang w:val="en-US" w:eastAsia="zh-CN"/>
        </w:rPr>
      </w:pPr>
      <w:r>
        <w:rPr>
          <w:rFonts w:hint="eastAsia" w:ascii="宋体" w:hAnsi="宋体" w:cs="宋体"/>
          <w:color w:val="auto"/>
          <w:sz w:val="24"/>
          <w:szCs w:val="24"/>
        </w:rPr>
        <w:t>1、</w:t>
      </w:r>
      <w:r>
        <w:rPr>
          <w:rFonts w:hint="eastAsia" w:ascii="宋体" w:hAnsi="宋体" w:cs="宋体"/>
          <w:sz w:val="24"/>
          <w:szCs w:val="24"/>
        </w:rPr>
        <w:t>项目名称：</w:t>
      </w: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w:t>
      </w:r>
    </w:p>
    <w:p w14:paraId="752E44AA">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lang w:eastAsia="zh-CN"/>
        </w:rPr>
        <w:t>2、项目编号：</w:t>
      </w:r>
      <w:r>
        <w:rPr>
          <w:rFonts w:hint="eastAsia" w:ascii="宋体" w:hAnsi="宋体" w:cs="宋体"/>
          <w:sz w:val="24"/>
          <w:szCs w:val="24"/>
          <w:lang w:val="en-US" w:eastAsia="zh-CN"/>
        </w:rPr>
        <w:t>SZGZ[2025]187-ZC126 、陕州竞磋采购-2025-109</w:t>
      </w:r>
    </w:p>
    <w:p w14:paraId="130D9794">
      <w:pPr>
        <w:spacing w:line="360" w:lineRule="auto"/>
        <w:ind w:firstLine="420" w:firstLineChars="175"/>
        <w:rPr>
          <w:rFonts w:ascii="宋体" w:hAnsi="宋体" w:cs="宋体"/>
          <w:sz w:val="24"/>
          <w:szCs w:val="24"/>
        </w:rPr>
      </w:pPr>
      <w:r>
        <w:rPr>
          <w:rFonts w:hint="eastAsia" w:ascii="宋体" w:hAnsi="宋体" w:cs="宋体"/>
          <w:sz w:val="24"/>
          <w:szCs w:val="24"/>
        </w:rPr>
        <w:t>3、采购方式：竞争性磋商</w:t>
      </w:r>
    </w:p>
    <w:p w14:paraId="20B2EFF1">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4、预算金额：¥3968926.58 元；</w:t>
      </w:r>
    </w:p>
    <w:p w14:paraId="1071B770">
      <w:pPr>
        <w:spacing w:line="360" w:lineRule="auto"/>
        <w:ind w:firstLine="420" w:firstLineChars="175"/>
        <w:rPr>
          <w:rFonts w:hint="eastAsia" w:ascii="宋体" w:hAnsi="宋体" w:cs="宋体"/>
          <w:sz w:val="24"/>
          <w:szCs w:val="24"/>
          <w:vertAlign w:val="baseline"/>
        </w:rPr>
      </w:pPr>
      <w:r>
        <w:rPr>
          <w:rFonts w:hint="eastAsia" w:ascii="宋体" w:hAnsi="宋体" w:cs="宋体"/>
          <w:sz w:val="24"/>
          <w:szCs w:val="24"/>
          <w:lang w:val="en-US" w:eastAsia="zh-CN"/>
        </w:rPr>
        <w:t>最高限价：¥3968926.58 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07"/>
        <w:gridCol w:w="1718"/>
        <w:gridCol w:w="1358"/>
        <w:gridCol w:w="1358"/>
        <w:gridCol w:w="982"/>
        <w:gridCol w:w="1359"/>
      </w:tblGrid>
      <w:tr w14:paraId="019B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42179350">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序号</w:t>
            </w:r>
          </w:p>
        </w:tc>
        <w:tc>
          <w:tcPr>
            <w:tcW w:w="2107" w:type="dxa"/>
          </w:tcPr>
          <w:p w14:paraId="637260AC">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包号</w:t>
            </w:r>
          </w:p>
        </w:tc>
        <w:tc>
          <w:tcPr>
            <w:tcW w:w="1718" w:type="dxa"/>
          </w:tcPr>
          <w:p w14:paraId="756C897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包名称</w:t>
            </w:r>
          </w:p>
        </w:tc>
        <w:tc>
          <w:tcPr>
            <w:tcW w:w="1358" w:type="dxa"/>
          </w:tcPr>
          <w:p w14:paraId="7C203F2D">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包预算（元）</w:t>
            </w:r>
          </w:p>
        </w:tc>
        <w:tc>
          <w:tcPr>
            <w:tcW w:w="1358" w:type="dxa"/>
          </w:tcPr>
          <w:p w14:paraId="7826B5F6">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包最高限价（元）</w:t>
            </w:r>
          </w:p>
        </w:tc>
        <w:tc>
          <w:tcPr>
            <w:tcW w:w="982" w:type="dxa"/>
          </w:tcPr>
          <w:p w14:paraId="4C093394">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是否专门面向中小企业</w:t>
            </w:r>
          </w:p>
        </w:tc>
        <w:tc>
          <w:tcPr>
            <w:tcW w:w="1359" w:type="dxa"/>
          </w:tcPr>
          <w:p w14:paraId="4DC56CD2">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采购预留金额（元）</w:t>
            </w:r>
          </w:p>
        </w:tc>
      </w:tr>
      <w:tr w14:paraId="2DFA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49E994C">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1</w:t>
            </w:r>
          </w:p>
        </w:tc>
        <w:tc>
          <w:tcPr>
            <w:tcW w:w="2107" w:type="dxa"/>
          </w:tcPr>
          <w:p w14:paraId="61F9B6AE">
            <w:pPr>
              <w:keepNext w:val="0"/>
              <w:keepLines w:val="0"/>
              <w:suppressLineNumbers w:val="0"/>
              <w:spacing w:before="0" w:beforeAutospacing="0" w:after="0" w:afterAutospacing="0" w:line="360" w:lineRule="auto"/>
              <w:ind w:left="0" w:right="0"/>
              <w:rPr>
                <w:rFonts w:hint="default" w:ascii="宋体" w:hAnsi="宋体" w:cs="宋体"/>
                <w:sz w:val="24"/>
                <w:szCs w:val="24"/>
                <w:vertAlign w:val="baseline"/>
                <w:lang w:val="en-US"/>
              </w:rPr>
            </w:pPr>
            <w:r>
              <w:rPr>
                <w:rFonts w:hint="default" w:ascii="宋体" w:hAnsi="宋体" w:cs="宋体"/>
                <w:sz w:val="24"/>
                <w:szCs w:val="24"/>
                <w:vertAlign w:val="baseline"/>
                <w:lang w:val="en-US"/>
              </w:rPr>
              <w:t>SZGZ[2025]187-ZC126-1</w:t>
            </w:r>
          </w:p>
        </w:tc>
        <w:tc>
          <w:tcPr>
            <w:tcW w:w="1718" w:type="dxa"/>
          </w:tcPr>
          <w:p w14:paraId="675D9B78">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vertAlign w:val="baseline"/>
                <w:lang w:eastAsia="zh-CN"/>
              </w:rPr>
              <w:t>2025年陕州区农村道路巩固提升项目</w:t>
            </w:r>
            <w:r>
              <w:rPr>
                <w:rFonts w:hint="eastAsia" w:ascii="宋体" w:hAnsi="宋体" w:cs="宋体"/>
                <w:sz w:val="24"/>
                <w:szCs w:val="24"/>
                <w:vertAlign w:val="baseline"/>
                <w:lang w:val="en-US" w:eastAsia="zh-CN"/>
              </w:rPr>
              <w:t>（第三批）</w:t>
            </w:r>
          </w:p>
        </w:tc>
        <w:tc>
          <w:tcPr>
            <w:tcW w:w="1358" w:type="dxa"/>
          </w:tcPr>
          <w:p w14:paraId="19FC9544">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 xml:space="preserve">3968926.58 </w:t>
            </w:r>
          </w:p>
        </w:tc>
        <w:tc>
          <w:tcPr>
            <w:tcW w:w="1358" w:type="dxa"/>
          </w:tcPr>
          <w:p w14:paraId="2C92D877">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 xml:space="preserve">3968926.58 </w:t>
            </w:r>
          </w:p>
        </w:tc>
        <w:tc>
          <w:tcPr>
            <w:tcW w:w="982" w:type="dxa"/>
          </w:tcPr>
          <w:p w14:paraId="348C8898">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是</w:t>
            </w:r>
          </w:p>
        </w:tc>
        <w:tc>
          <w:tcPr>
            <w:tcW w:w="1359" w:type="dxa"/>
          </w:tcPr>
          <w:p w14:paraId="5F90E6F9">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 xml:space="preserve">3968926.58 </w:t>
            </w:r>
          </w:p>
        </w:tc>
      </w:tr>
    </w:tbl>
    <w:p w14:paraId="76095280">
      <w:pPr>
        <w:spacing w:line="360" w:lineRule="auto"/>
        <w:rPr>
          <w:rFonts w:hint="eastAsia" w:ascii="宋体" w:hAnsi="宋体" w:cs="宋体"/>
          <w:sz w:val="24"/>
          <w:szCs w:val="24"/>
        </w:rPr>
      </w:pPr>
    </w:p>
    <w:p w14:paraId="560C0653">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采购需求（包括但不限于标的的名称、数量、简要技术需求或服务要求等）</w:t>
      </w:r>
    </w:p>
    <w:p w14:paraId="5C9ED78D">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（1）采购范围：</w:t>
      </w:r>
      <w:r>
        <w:rPr>
          <w:rFonts w:hint="eastAsia" w:ascii="宋体" w:hAnsi="宋体" w:cs="宋体"/>
          <w:sz w:val="24"/>
          <w:szCs w:val="24"/>
          <w:lang w:eastAsia="zh-CN"/>
        </w:rPr>
        <w:t>本项目磋商文件、补充文件、工程量清单、图纸及答疑纪要等列明的所有内容；</w:t>
      </w:r>
    </w:p>
    <w:p w14:paraId="024899C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rPr>
      </w:pPr>
      <w:r>
        <w:rPr>
          <w:rFonts w:hint="eastAsia" w:ascii="宋体" w:hAnsi="宋体" w:cs="宋体"/>
          <w:sz w:val="24"/>
          <w:szCs w:val="24"/>
        </w:rPr>
        <w:t>（2）工程概况：</w:t>
      </w:r>
      <w:r>
        <w:rPr>
          <w:rFonts w:hint="eastAsia" w:ascii="宋体" w:hAnsi="宋体" w:cs="宋体"/>
          <w:sz w:val="24"/>
          <w:szCs w:val="24"/>
          <w:lang w:val="en-US" w:eastAsia="zh-CN"/>
        </w:rPr>
        <w:t>本项目为</w:t>
      </w: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共5条路，总长7.462公里，其中1、西张村镇人马寨至窑头长2.972公里;2、、宫前乡宫前村道路长0.31公里;3、菜园乡崔家村道路长1.4公里;4、观音堂镇石壕村前门组道路长0.601公里;5、菜园乡东凡村道路长2.179公里 。</w:t>
      </w:r>
    </w:p>
    <w:p w14:paraId="58A35541">
      <w:pPr>
        <w:spacing w:line="360" w:lineRule="auto"/>
        <w:ind w:firstLine="420" w:firstLineChars="175"/>
        <w:rPr>
          <w:rFonts w:ascii="宋体" w:hAnsi="宋体" w:cs="宋体"/>
          <w:sz w:val="24"/>
          <w:szCs w:val="24"/>
        </w:rPr>
      </w:pPr>
      <w:r>
        <w:rPr>
          <w:rFonts w:hint="eastAsia" w:ascii="宋体" w:hAnsi="宋体" w:cs="宋体"/>
          <w:sz w:val="24"/>
          <w:szCs w:val="24"/>
        </w:rPr>
        <w:t>（3）资金来源：财政资金，已落实。</w:t>
      </w:r>
    </w:p>
    <w:p w14:paraId="2EB4F2B1">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（4）质量要求：</w:t>
      </w:r>
      <w:r>
        <w:rPr>
          <w:rFonts w:hint="eastAsia" w:ascii="宋体" w:hAnsi="宋体" w:cs="宋体"/>
          <w:sz w:val="24"/>
          <w:szCs w:val="24"/>
          <w:lang w:eastAsia="zh-CN"/>
        </w:rPr>
        <w:t>达到国家现行工程施工质量验收规范合格标准</w:t>
      </w:r>
    </w:p>
    <w:p w14:paraId="2A2BEA3B">
      <w:pPr>
        <w:spacing w:line="360" w:lineRule="auto"/>
        <w:ind w:firstLine="420" w:firstLineChars="175"/>
        <w:rPr>
          <w:rFonts w:hint="eastAsia" w:ascii="宋体" w:hAnsi="宋体" w:cs="宋体"/>
          <w:sz w:val="24"/>
          <w:szCs w:val="24"/>
        </w:rPr>
      </w:pPr>
      <w:r>
        <w:rPr>
          <w:rFonts w:hint="eastAsia" w:ascii="宋体" w:hAnsi="宋体" w:cs="宋体"/>
          <w:sz w:val="24"/>
          <w:szCs w:val="24"/>
        </w:rPr>
        <w:t>（5）质保期：按国家规定</w:t>
      </w:r>
    </w:p>
    <w:p w14:paraId="27C56FAD">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（6）计划工期：</w:t>
      </w:r>
      <w:r>
        <w:rPr>
          <w:rFonts w:hint="eastAsia" w:ascii="宋体" w:hAnsi="宋体" w:cs="宋体"/>
          <w:color w:val="auto"/>
          <w:kern w:val="0"/>
          <w:sz w:val="24"/>
          <w:szCs w:val="24"/>
          <w:highlight w:val="none"/>
          <w:lang w:val="en-US" w:eastAsia="zh-CN"/>
        </w:rPr>
        <w:t>30日历天</w:t>
      </w:r>
    </w:p>
    <w:p w14:paraId="01A06EB7">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6、合同履约期限：以签订合同为准</w:t>
      </w:r>
    </w:p>
    <w:p w14:paraId="1746BBFE">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7、本项目是否接受联合体投标：否</w:t>
      </w:r>
    </w:p>
    <w:p w14:paraId="00396C21">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8、是否接受进口产品：否</w:t>
      </w:r>
    </w:p>
    <w:p w14:paraId="12ABD238">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9、是否专门面向中小企业：是</w:t>
      </w:r>
    </w:p>
    <w:p w14:paraId="4FC4E36A">
      <w:pPr>
        <w:spacing w:line="360" w:lineRule="auto"/>
        <w:ind w:firstLine="420" w:firstLineChars="175"/>
        <w:rPr>
          <w:rFonts w:ascii="宋体" w:hAnsi="宋体" w:cs="宋体"/>
          <w:sz w:val="24"/>
          <w:szCs w:val="24"/>
        </w:rPr>
      </w:pPr>
      <w:r>
        <w:rPr>
          <w:rFonts w:hint="eastAsia" w:ascii="宋体" w:hAnsi="宋体" w:cs="宋体"/>
          <w:sz w:val="24"/>
          <w:szCs w:val="24"/>
        </w:rPr>
        <w:t>二、供应商资格要求：</w:t>
      </w:r>
    </w:p>
    <w:p w14:paraId="2E84E8DD">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3B14FD64">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2、落实政府采购政策满足的资格要求：本项目专门面向中小企业采购，供应商必须是中小企业，并出具《中小企业声明函》；</w:t>
      </w:r>
    </w:p>
    <w:p w14:paraId="27592E66">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508A0FED">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3.1供应商须具有独立的法人资格或其他组织</w:t>
      </w:r>
      <w:r>
        <w:rPr>
          <w:rFonts w:hint="eastAsia" w:ascii="宋体" w:hAnsi="宋体" w:cs="宋体"/>
          <w:sz w:val="24"/>
          <w:szCs w:val="24"/>
          <w:lang w:val="en-US" w:eastAsia="en-US"/>
        </w:rPr>
        <w:t>；</w:t>
      </w:r>
    </w:p>
    <w:p w14:paraId="6C05B209">
      <w:pPr>
        <w:spacing w:line="360" w:lineRule="auto"/>
        <w:ind w:firstLine="420" w:firstLineChars="175"/>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3.2供应商须具有公路工程施工总承包叁级及以上资质，具有有效的安全生产许可证；并在人员、设备、资金等方面具有相应的施工能力。</w:t>
      </w:r>
    </w:p>
    <w:p w14:paraId="50D8DF33">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p w14:paraId="726B3950">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3FEE1A54">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3CFBBFD5">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42C29416">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4554C382">
      <w:pPr>
        <w:spacing w:line="360" w:lineRule="auto"/>
        <w:ind w:firstLine="420" w:firstLineChars="175"/>
        <w:rPr>
          <w:rFonts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0C0C9E7E">
      <w:pPr>
        <w:spacing w:line="360" w:lineRule="auto"/>
        <w:ind w:firstLine="420" w:firstLineChars="175"/>
        <w:rPr>
          <w:rFonts w:ascii="宋体" w:hAnsi="宋体" w:cs="宋体"/>
          <w:sz w:val="24"/>
          <w:szCs w:val="24"/>
        </w:rPr>
      </w:pPr>
      <w:r>
        <w:rPr>
          <w:rFonts w:hint="eastAsia" w:ascii="宋体" w:hAnsi="宋体" w:cs="宋体"/>
          <w:sz w:val="24"/>
          <w:szCs w:val="24"/>
        </w:rPr>
        <w:t>三、获取采购文件：</w:t>
      </w:r>
    </w:p>
    <w:p w14:paraId="64B17D3E">
      <w:pPr>
        <w:spacing w:line="360" w:lineRule="auto"/>
        <w:ind w:firstLine="420" w:firstLineChars="175"/>
        <w:rPr>
          <w:rFonts w:ascii="宋体" w:hAnsi="宋体" w:cs="宋体"/>
          <w:sz w:val="24"/>
          <w:szCs w:val="24"/>
        </w:rPr>
      </w:pPr>
      <w:r>
        <w:rPr>
          <w:rFonts w:hint="eastAsia" w:ascii="宋体" w:hAnsi="宋体" w:cs="宋体"/>
          <w:sz w:val="24"/>
          <w:szCs w:val="24"/>
        </w:rPr>
        <w:t>1、时间</w:t>
      </w:r>
      <w:r>
        <w:rPr>
          <w:rFonts w:hint="eastAsia" w:ascii="宋体" w:hAnsi="宋体" w:cs="宋体"/>
          <w:color w:val="auto"/>
          <w:sz w:val="24"/>
          <w:szCs w:val="24"/>
        </w:rPr>
        <w:t>：</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sz w:val="24"/>
          <w:szCs w:val="24"/>
          <w:lang w:eastAsia="zh-CN"/>
        </w:rPr>
        <w:t>，</w:t>
      </w:r>
      <w:r>
        <w:rPr>
          <w:rFonts w:hint="eastAsia" w:ascii="宋体" w:hAnsi="宋体" w:cs="宋体"/>
          <w:sz w:val="24"/>
          <w:szCs w:val="24"/>
        </w:rPr>
        <w:t>每天上午00:00至12:00，下午12:00至23:59（北京时间，法定节假日除外。）；</w:t>
      </w:r>
    </w:p>
    <w:p w14:paraId="44B55C2D">
      <w:pPr>
        <w:spacing w:line="360" w:lineRule="auto"/>
        <w:ind w:firstLine="420" w:firstLineChars="175"/>
        <w:rPr>
          <w:rFonts w:ascii="宋体" w:hAnsi="宋体" w:cs="宋体"/>
          <w:sz w:val="24"/>
          <w:szCs w:val="24"/>
        </w:rPr>
      </w:pPr>
      <w:r>
        <w:rPr>
          <w:rFonts w:hint="eastAsia" w:ascii="宋体" w:hAnsi="宋体" w:cs="宋体"/>
          <w:sz w:val="24"/>
          <w:szCs w:val="24"/>
        </w:rPr>
        <w:t>2、地点：三门峡市公共资源交易中心网（网址：http://gzjy.smx.gov.cn）；</w:t>
      </w:r>
    </w:p>
    <w:p w14:paraId="08C2099C">
      <w:pPr>
        <w:spacing w:line="360" w:lineRule="auto"/>
        <w:ind w:firstLine="420" w:firstLineChars="175"/>
        <w:rPr>
          <w:rFonts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721C014F">
      <w:pPr>
        <w:spacing w:line="360" w:lineRule="auto"/>
        <w:ind w:firstLine="420" w:firstLineChars="175"/>
        <w:rPr>
          <w:rFonts w:ascii="宋体" w:hAnsi="宋体" w:cs="宋体"/>
          <w:sz w:val="24"/>
          <w:szCs w:val="24"/>
        </w:rPr>
      </w:pPr>
      <w:r>
        <w:rPr>
          <w:rFonts w:hint="eastAsia" w:ascii="宋体" w:hAnsi="宋体" w:cs="宋体"/>
          <w:sz w:val="24"/>
          <w:szCs w:val="24"/>
        </w:rPr>
        <w:t>三门峡市公共资源交易平台使用CA证书操作手册：</w:t>
      </w:r>
    </w:p>
    <w:p w14:paraId="4ED3ECCD">
      <w:pPr>
        <w:spacing w:line="360" w:lineRule="auto"/>
        <w:ind w:firstLine="367" w:firstLineChars="175"/>
        <w:rPr>
          <w:rFonts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5BE33838">
      <w:pPr>
        <w:spacing w:line="360" w:lineRule="auto"/>
        <w:ind w:firstLine="420" w:firstLineChars="175"/>
        <w:rPr>
          <w:rFonts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308EA68C">
      <w:pPr>
        <w:spacing w:line="360" w:lineRule="auto"/>
        <w:ind w:firstLine="420" w:firstLineChars="175"/>
        <w:rPr>
          <w:rFonts w:ascii="宋体" w:hAnsi="宋体" w:cs="宋体"/>
          <w:sz w:val="24"/>
          <w:szCs w:val="24"/>
        </w:rPr>
      </w:pPr>
      <w:r>
        <w:rPr>
          <w:rFonts w:hint="eastAsia" w:ascii="宋体" w:hAnsi="宋体" w:cs="宋体"/>
          <w:sz w:val="24"/>
          <w:szCs w:val="24"/>
        </w:rPr>
        <w:t>四、响应文件的提交：</w:t>
      </w:r>
    </w:p>
    <w:p w14:paraId="797CEC1E">
      <w:pPr>
        <w:spacing w:line="360" w:lineRule="auto"/>
        <w:ind w:firstLine="420" w:firstLineChars="175"/>
        <w:rPr>
          <w:rFonts w:ascii="宋体" w:hAnsi="宋体" w:cs="宋体"/>
          <w:color w:val="auto"/>
          <w:sz w:val="24"/>
          <w:szCs w:val="24"/>
        </w:rPr>
      </w:pPr>
      <w:r>
        <w:rPr>
          <w:rFonts w:hint="eastAsia" w:ascii="宋体" w:hAnsi="宋体" w:cs="宋体"/>
          <w:sz w:val="24"/>
          <w:szCs w:val="24"/>
        </w:rPr>
        <w:t>1、响应文件提交的截止时</w:t>
      </w:r>
      <w:r>
        <w:rPr>
          <w:rFonts w:hint="eastAsia" w:ascii="宋体" w:hAnsi="宋体" w:cs="宋体"/>
          <w:color w:val="auto"/>
          <w:sz w:val="24"/>
          <w:szCs w:val="24"/>
        </w:rPr>
        <w:t>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r>
        <w:rPr>
          <w:rFonts w:hint="eastAsia" w:ascii="宋体" w:hAnsi="宋体" w:cs="宋体"/>
          <w:color w:val="auto"/>
          <w:sz w:val="24"/>
          <w:szCs w:val="24"/>
          <w:highlight w:val="none"/>
        </w:rPr>
        <w:t>；</w:t>
      </w:r>
    </w:p>
    <w:p w14:paraId="089CDF1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2、地点：在三门峡市公共资源交易中心网站上传加密响应文件；</w:t>
      </w:r>
    </w:p>
    <w:p w14:paraId="31261B3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D88DE0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五、响应文件的开启：</w:t>
      </w:r>
    </w:p>
    <w:p w14:paraId="57DF86F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rPr>
        <w:t>1、供应商提交的磋商响应文件将于</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r>
        <w:rPr>
          <w:rFonts w:hint="eastAsia" w:ascii="宋体" w:hAnsi="宋体" w:cs="宋体"/>
          <w:color w:val="auto"/>
          <w:sz w:val="24"/>
          <w:szCs w:val="24"/>
          <w:highlight w:val="none"/>
        </w:rPr>
        <w:t>在线准时开启；</w:t>
      </w:r>
    </w:p>
    <w:p w14:paraId="4B5A162A">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2、开标地点：</w:t>
      </w:r>
      <w:r>
        <w:rPr>
          <w:rFonts w:hint="eastAsia" w:ascii="宋体" w:hAnsi="宋体" w:cs="宋体"/>
          <w:color w:val="auto"/>
          <w:sz w:val="24"/>
          <w:szCs w:val="24"/>
          <w:highlight w:val="none"/>
          <w:lang w:eastAsia="zh-CN"/>
        </w:rPr>
        <w:t>三门峡市陕州区公共资源交易中心开标</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室</w:t>
      </w:r>
      <w:r>
        <w:rPr>
          <w:rFonts w:hint="eastAsia" w:ascii="宋体" w:hAnsi="宋体" w:cs="宋体"/>
          <w:color w:val="auto"/>
          <w:sz w:val="24"/>
          <w:szCs w:val="24"/>
          <w:highlight w:val="none"/>
        </w:rPr>
        <w:t>。</w:t>
      </w:r>
    </w:p>
    <w:p w14:paraId="4FD3F2FF">
      <w:pPr>
        <w:spacing w:line="360" w:lineRule="auto"/>
        <w:ind w:firstLine="420" w:firstLineChars="175"/>
        <w:rPr>
          <w:rFonts w:ascii="宋体" w:hAnsi="宋体" w:cs="宋体"/>
          <w:sz w:val="24"/>
          <w:szCs w:val="24"/>
        </w:rPr>
      </w:pPr>
      <w:r>
        <w:rPr>
          <w:rFonts w:hint="eastAsia" w:ascii="宋体" w:hAnsi="宋体" w:cs="宋体"/>
          <w:sz w:val="24"/>
          <w:szCs w:val="24"/>
        </w:rPr>
        <w:t>六、发布公告的媒介及期限</w:t>
      </w:r>
    </w:p>
    <w:p w14:paraId="5A5CCF39">
      <w:pPr>
        <w:spacing w:line="360" w:lineRule="auto"/>
        <w:ind w:firstLine="420" w:firstLineChars="175"/>
        <w:rPr>
          <w:rFonts w:ascii="宋体" w:hAnsi="宋体" w:cs="宋体"/>
          <w:sz w:val="24"/>
          <w:szCs w:val="24"/>
        </w:rPr>
      </w:pPr>
      <w:r>
        <w:rPr>
          <w:rFonts w:hint="eastAsia" w:ascii="宋体" w:hAnsi="宋体" w:cs="宋体"/>
          <w:sz w:val="24"/>
          <w:szCs w:val="24"/>
        </w:rPr>
        <w:t>本次竞争性磋商公告在</w:t>
      </w:r>
      <w:r>
        <w:rPr>
          <w:rFonts w:hint="eastAsia" w:ascii="宋体" w:hAnsi="宋体" w:cs="宋体"/>
          <w:sz w:val="24"/>
          <w:szCs w:val="24"/>
          <w:highlight w:val="none"/>
          <w:lang w:eastAsia="zh-CN"/>
        </w:rPr>
        <w:t>《河南省政府采购网》、《中国采购与招标网》、《三门峡市公共资源交易中心网》、《</w:t>
      </w:r>
      <w:r>
        <w:rPr>
          <w:rFonts w:hint="eastAsia" w:ascii="宋体" w:hAnsi="宋体" w:cs="宋体"/>
          <w:sz w:val="24"/>
          <w:szCs w:val="24"/>
          <w:highlight w:val="none"/>
          <w:lang w:val="en-US" w:eastAsia="zh-CN"/>
        </w:rPr>
        <w:t>陕州区交通运输局网</w:t>
      </w:r>
      <w:r>
        <w:rPr>
          <w:rFonts w:hint="eastAsia" w:ascii="宋体" w:hAnsi="宋体" w:cs="宋体"/>
          <w:sz w:val="24"/>
          <w:szCs w:val="24"/>
          <w:highlight w:val="none"/>
          <w:lang w:eastAsia="zh-CN"/>
        </w:rPr>
        <w:t>》</w:t>
      </w:r>
      <w:r>
        <w:rPr>
          <w:rFonts w:hint="eastAsia" w:ascii="宋体" w:hAnsi="宋体" w:cs="宋体"/>
          <w:sz w:val="24"/>
          <w:szCs w:val="24"/>
        </w:rPr>
        <w:t>上发布，公告期限为公告发布后</w:t>
      </w:r>
      <w:r>
        <w:rPr>
          <w:rFonts w:hint="eastAsia" w:ascii="宋体" w:hAnsi="宋体" w:cs="宋体"/>
          <w:sz w:val="24"/>
          <w:szCs w:val="24"/>
          <w:lang w:val="en-US" w:eastAsia="zh-CN"/>
        </w:rPr>
        <w:t>五</w:t>
      </w:r>
      <w:r>
        <w:rPr>
          <w:rFonts w:hint="eastAsia" w:ascii="宋体" w:hAnsi="宋体" w:cs="宋体"/>
          <w:sz w:val="24"/>
          <w:szCs w:val="24"/>
        </w:rPr>
        <w:t>个工作日。</w:t>
      </w:r>
    </w:p>
    <w:p w14:paraId="4B053A30">
      <w:pPr>
        <w:spacing w:line="360" w:lineRule="auto"/>
        <w:ind w:firstLine="420" w:firstLineChars="175"/>
        <w:rPr>
          <w:rFonts w:ascii="宋体" w:hAnsi="宋体" w:cs="宋体"/>
          <w:sz w:val="24"/>
          <w:szCs w:val="24"/>
        </w:rPr>
      </w:pPr>
      <w:r>
        <w:rPr>
          <w:rFonts w:hint="eastAsia" w:ascii="宋体" w:hAnsi="宋体" w:cs="宋体"/>
          <w:sz w:val="24"/>
          <w:szCs w:val="24"/>
        </w:rPr>
        <w:t>七、其他补充事宜</w:t>
      </w:r>
    </w:p>
    <w:p w14:paraId="17FC4D01">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本项目实行资格后审，根据优化营商环境的要求，评标时审查内容以响应文件为准：</w:t>
      </w:r>
    </w:p>
    <w:p w14:paraId="6ACD60AA">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1、资格评（预）审部分：资格评（预）审以响应文件为准，其上传资料真实性由供应商自行承担，同时，供应商要完善主体库。</w:t>
      </w:r>
    </w:p>
    <w:p w14:paraId="1CBB2851">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2、评标打分部分：评标打分部分仍按照100分制原则进行，涉及到资格审查、企业荣誉、人员业绩、企业业绩等计分部分时，以供应商自行上传到响应文件中的相应内容为准。</w:t>
      </w:r>
    </w:p>
    <w:p w14:paraId="298230E3">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2A688AC">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4、我单位（采购人）严格按三财购【2021】9号文要求的时限发布中标结果公告，发出中标通知书，签订采购合同，上传采购合同。</w:t>
      </w:r>
    </w:p>
    <w:p w14:paraId="77E80D91">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、磋商保证金：</w:t>
      </w:r>
    </w:p>
    <w:p w14:paraId="6A25F899">
      <w:pPr>
        <w:spacing w:line="360" w:lineRule="auto"/>
        <w:ind w:firstLine="420" w:firstLineChars="175"/>
        <w:rPr>
          <w:rFonts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5731656C">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、其他事项：</w:t>
      </w:r>
    </w:p>
    <w:p w14:paraId="030432E4">
      <w:pPr>
        <w:spacing w:line="360" w:lineRule="auto"/>
        <w:ind w:firstLine="420" w:firstLineChars="175"/>
        <w:rPr>
          <w:rFonts w:ascii="宋体" w:hAnsi="宋体" w:cs="宋体"/>
          <w:sz w:val="24"/>
          <w:szCs w:val="24"/>
        </w:rPr>
      </w:pPr>
      <w:r>
        <w:rPr>
          <w:rFonts w:hint="eastAsia" w:ascii="宋体" w:hAnsi="宋体" w:cs="宋体"/>
          <w:sz w:val="24"/>
          <w:szCs w:val="24"/>
        </w:rPr>
        <w:t>（1）磋商所发生一切费用由各供应商自行承担，并承担相应的风险和责任。</w:t>
      </w:r>
    </w:p>
    <w:p w14:paraId="3B10D85E">
      <w:pPr>
        <w:spacing w:line="360" w:lineRule="auto"/>
        <w:ind w:firstLine="420" w:firstLineChars="175"/>
        <w:rPr>
          <w:rFonts w:ascii="宋体" w:hAnsi="宋体" w:cs="宋体"/>
          <w:sz w:val="24"/>
          <w:szCs w:val="24"/>
        </w:rPr>
      </w:pPr>
      <w:r>
        <w:rPr>
          <w:rFonts w:hint="eastAsia" w:ascii="宋体" w:hAnsi="宋体" w:cs="宋体"/>
          <w:sz w:val="24"/>
          <w:szCs w:val="24"/>
        </w:rPr>
        <w:t>（2）供应商递交的磋商文件不论中标与否均不予退还。</w:t>
      </w:r>
    </w:p>
    <w:p w14:paraId="6510F114">
      <w:pPr>
        <w:spacing w:line="360" w:lineRule="auto"/>
        <w:ind w:firstLine="420" w:firstLineChars="175"/>
        <w:rPr>
          <w:rFonts w:ascii="宋体" w:hAnsi="宋体" w:cs="宋体"/>
          <w:sz w:val="24"/>
          <w:szCs w:val="24"/>
        </w:rPr>
      </w:pPr>
      <w:r>
        <w:rPr>
          <w:rFonts w:hint="eastAsia" w:ascii="宋体" w:hAnsi="宋体" w:cs="宋体"/>
          <w:sz w:val="24"/>
          <w:szCs w:val="24"/>
        </w:rPr>
        <w:t>（3）逾期上传或未按规定上传的电子磋商响应文件，采购人不予受理。</w:t>
      </w:r>
    </w:p>
    <w:p w14:paraId="395D3AF1">
      <w:pPr>
        <w:spacing w:line="360" w:lineRule="auto"/>
        <w:ind w:firstLine="420" w:firstLineChars="175"/>
        <w:rPr>
          <w:rFonts w:ascii="宋体" w:hAnsi="宋体" w:cs="宋体"/>
          <w:sz w:val="24"/>
          <w:szCs w:val="24"/>
        </w:rPr>
      </w:pPr>
      <w:r>
        <w:rPr>
          <w:rFonts w:hint="eastAsia" w:ascii="宋体" w:hAnsi="宋体" w:cs="宋体"/>
          <w:sz w:val="24"/>
          <w:szCs w:val="24"/>
        </w:rPr>
        <w:t>八、凡对本次招标提出询问，请按照以下方式联系</w:t>
      </w:r>
    </w:p>
    <w:p w14:paraId="12274A1F">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418E7DCB">
      <w:pPr>
        <w:spacing w:line="360" w:lineRule="auto"/>
        <w:ind w:firstLine="420" w:firstLineChars="175"/>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4CD681DE">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3C2DC07">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0698F303">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p w14:paraId="41841123">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76B09667">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 xml:space="preserve">名称：中建华阳建设项目管理有限责任公司 </w:t>
      </w:r>
    </w:p>
    <w:p w14:paraId="0CFABFB2">
      <w:pPr>
        <w:spacing w:line="360" w:lineRule="auto"/>
        <w:ind w:firstLine="420" w:firstLineChars="175"/>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陕西省西安市新城区长乐中路 242 号金花新都汇 A座写字楼 24 层 06 室</w:t>
      </w:r>
    </w:p>
    <w:p w14:paraId="3C011DF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胡先生</w:t>
      </w:r>
    </w:p>
    <w:p w14:paraId="4DFFF4A7">
      <w:pPr>
        <w:spacing w:line="360" w:lineRule="auto"/>
        <w:ind w:firstLine="420" w:firstLineChars="175"/>
        <w:rPr>
          <w:rFonts w:hint="default" w:ascii="宋体" w:hAnsi="宋体" w:cs="宋体" w:eastAsiaTheme="minorEastAsia"/>
          <w:color w:val="0000FF"/>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18239858155</w:t>
      </w:r>
    </w:p>
    <w:p w14:paraId="43349D63">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44FD7A5D">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名称：</w:t>
      </w:r>
      <w:r>
        <w:rPr>
          <w:rFonts w:hint="eastAsia" w:ascii="宋体" w:hAnsi="宋体" w:eastAsia="宋体" w:cs="宋体"/>
          <w:i w:val="0"/>
          <w:iCs w:val="0"/>
          <w:caps w:val="0"/>
          <w:color w:val="333333"/>
          <w:spacing w:val="0"/>
          <w:sz w:val="24"/>
          <w:szCs w:val="24"/>
          <w:shd w:val="clear" w:fill="FFFFFF"/>
        </w:rPr>
        <w:t>三门峡市陕州区财政局政府采购监督管理科</w:t>
      </w:r>
    </w:p>
    <w:p w14:paraId="23939DC2">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联系方式：0398-3839210</w:t>
      </w:r>
    </w:p>
    <w:p w14:paraId="7802A0CF">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2CAB4103">
      <w:pPr>
        <w:spacing w:line="360" w:lineRule="auto"/>
        <w:ind w:firstLine="420" w:firstLineChars="175"/>
        <w:rPr>
          <w:rFonts w:hint="eastAsia" w:ascii="宋体" w:hAnsi="宋体" w:cs="宋体"/>
          <w:color w:val="auto"/>
          <w:sz w:val="24"/>
          <w:szCs w:val="24"/>
          <w:highlight w:val="none"/>
          <w:lang w:val="en-US" w:eastAsia="zh-CN"/>
        </w:rPr>
      </w:pPr>
      <w:r>
        <w:rPr>
          <w:rFonts w:hint="eastAsia" w:ascii="宋体" w:hAnsi="宋体" w:cs="宋体"/>
          <w:sz w:val="24"/>
          <w:szCs w:val="24"/>
          <w:highlight w:val="none"/>
        </w:rPr>
        <w:t>项目联系人：</w:t>
      </w:r>
      <w:r>
        <w:rPr>
          <w:rFonts w:hint="eastAsia" w:ascii="宋体" w:hAnsi="宋体" w:cs="宋体"/>
          <w:color w:val="auto"/>
          <w:sz w:val="24"/>
          <w:szCs w:val="24"/>
          <w:highlight w:val="none"/>
          <w:lang w:val="en-US" w:eastAsia="zh-CN"/>
        </w:rPr>
        <w:t>胡先生</w:t>
      </w:r>
    </w:p>
    <w:p w14:paraId="17697F37">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联系方式：</w:t>
      </w:r>
      <w:r>
        <w:rPr>
          <w:rFonts w:hint="eastAsia" w:ascii="宋体" w:hAnsi="宋体" w:cs="宋体"/>
          <w:color w:val="auto"/>
          <w:sz w:val="24"/>
          <w:szCs w:val="24"/>
          <w:highlight w:val="none"/>
          <w:lang w:val="en-US" w:eastAsia="zh-CN"/>
        </w:rPr>
        <w:t>18239858155</w:t>
      </w:r>
    </w:p>
    <w:p w14:paraId="5838FDA1">
      <w:pPr>
        <w:pStyle w:val="4"/>
        <w:ind w:left="63" w:right="63" w:firstLine="211"/>
      </w:pPr>
    </w:p>
    <w:p w14:paraId="68D7E014">
      <w:pPr>
        <w:widowControl/>
        <w:spacing w:after="312" w:afterLines="100" w:line="220" w:lineRule="atLeast"/>
        <w:jc w:val="both"/>
        <w:rPr>
          <w:rFonts w:hint="eastAsia" w:ascii="宋体" w:hAnsi="宋体" w:cs="宋体"/>
          <w:sz w:val="24"/>
          <w:szCs w:val="24"/>
          <w:lang w:val="en-US" w:eastAsia="zh-CN"/>
        </w:rPr>
      </w:pPr>
    </w:p>
    <w:p w14:paraId="1F8CC813">
      <w:pPr>
        <w:widowControl/>
        <w:spacing w:after="312" w:afterLines="100" w:line="220" w:lineRule="atLeast"/>
        <w:jc w:val="center"/>
        <w:rPr>
          <w:rFonts w:hint="eastAsia" w:ascii="宋体" w:hAnsi="宋体" w:cs="宋体"/>
          <w:b/>
          <w:sz w:val="24"/>
          <w:szCs w:val="24"/>
        </w:rPr>
      </w:pPr>
      <w:r>
        <w:rPr>
          <w:rFonts w:hint="eastAsia" w:ascii="宋体" w:hAnsi="宋体" w:cs="宋体"/>
          <w:sz w:val="24"/>
          <w:szCs w:val="24"/>
          <w:lang w:val="en-US" w:eastAsia="zh-CN"/>
        </w:rPr>
        <w:t xml:space="preserve">                                       </w:t>
      </w:r>
      <w:bookmarkStart w:id="1" w:name="_Toc14693"/>
    </w:p>
    <w:p w14:paraId="318B98D3">
      <w:pPr>
        <w:widowControl/>
        <w:spacing w:after="312" w:afterLines="100" w:line="220" w:lineRule="atLeast"/>
        <w:jc w:val="center"/>
        <w:rPr>
          <w:rFonts w:ascii="宋体" w:hAnsi="宋体" w:cs="宋体"/>
          <w:b/>
          <w:sz w:val="24"/>
          <w:szCs w:val="24"/>
        </w:rPr>
      </w:pPr>
      <w:r>
        <w:rPr>
          <w:rFonts w:hint="eastAsia" w:ascii="宋体" w:hAnsi="宋体" w:cs="宋体"/>
          <w:b/>
          <w:sz w:val="24"/>
          <w:szCs w:val="24"/>
        </w:rPr>
        <w:t>第二章  供应商须知</w:t>
      </w:r>
    </w:p>
    <w:bookmarkEnd w:id="1"/>
    <w:p w14:paraId="6A4576A7">
      <w:pPr>
        <w:pStyle w:val="4"/>
        <w:ind w:left="63" w:right="63" w:firstLine="241"/>
      </w:pPr>
      <w:r>
        <w:rPr>
          <w:rFonts w:hint="eastAsia" w:hAnsi="宋体" w:cs="宋体"/>
          <w:color w:val="000000"/>
          <w:kern w:val="0"/>
          <w:sz w:val="24"/>
          <w:szCs w:val="24"/>
        </w:rPr>
        <w:t>供应商须知前附表</w:t>
      </w:r>
    </w:p>
    <w:tbl>
      <w:tblPr>
        <w:tblStyle w:val="6"/>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7E7A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A42DB8">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序号</w:t>
            </w:r>
          </w:p>
        </w:tc>
        <w:tc>
          <w:tcPr>
            <w:tcW w:w="3164" w:type="dxa"/>
            <w:vAlign w:val="center"/>
          </w:tcPr>
          <w:p w14:paraId="4DF27D8B">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条 款 名 称</w:t>
            </w:r>
          </w:p>
        </w:tc>
        <w:tc>
          <w:tcPr>
            <w:tcW w:w="6125" w:type="dxa"/>
            <w:vAlign w:val="center"/>
          </w:tcPr>
          <w:p w14:paraId="29D41FB4">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编 列 内 容</w:t>
            </w:r>
          </w:p>
        </w:tc>
      </w:tr>
      <w:tr w14:paraId="7AE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AA26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1.1.1</w:t>
            </w:r>
          </w:p>
        </w:tc>
        <w:tc>
          <w:tcPr>
            <w:tcW w:w="3164" w:type="dxa"/>
            <w:vAlign w:val="center"/>
          </w:tcPr>
          <w:p w14:paraId="1389E2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采购人</w:t>
            </w:r>
          </w:p>
        </w:tc>
        <w:tc>
          <w:tcPr>
            <w:tcW w:w="6125" w:type="dxa"/>
          </w:tcPr>
          <w:p w14:paraId="3B2DA09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1E656082">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F703FF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18B04178">
            <w:pPr>
              <w:keepNext w:val="0"/>
              <w:keepLines w:val="0"/>
              <w:suppressLineNumbers w:val="0"/>
              <w:spacing w:before="0" w:beforeAutospacing="0" w:after="0" w:afterAutospacing="0" w:line="360" w:lineRule="auto"/>
              <w:ind w:left="0" w:right="0"/>
              <w:rPr>
                <w:rFonts w:hint="default" w:ascii="宋体" w:hAnsi="宋体" w:cs="宋体" w:eastAsiaTheme="minorEastAsia"/>
                <w:sz w:val="24"/>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tc>
      </w:tr>
      <w:tr w14:paraId="6862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6A052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1.1.2</w:t>
            </w:r>
          </w:p>
        </w:tc>
        <w:tc>
          <w:tcPr>
            <w:tcW w:w="3164" w:type="dxa"/>
            <w:vAlign w:val="center"/>
          </w:tcPr>
          <w:p w14:paraId="73E830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代理机构</w:t>
            </w:r>
          </w:p>
        </w:tc>
        <w:tc>
          <w:tcPr>
            <w:tcW w:w="6125" w:type="dxa"/>
          </w:tcPr>
          <w:p w14:paraId="58CC6201">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中建华阳建设项目管理有限责任公司</w:t>
            </w:r>
          </w:p>
          <w:p w14:paraId="7A8EFFD2">
            <w:pPr>
              <w:keepNext w:val="0"/>
              <w:keepLines w:val="0"/>
              <w:suppressLineNumbers w:val="0"/>
              <w:spacing w:before="0" w:beforeAutospacing="0" w:after="0" w:afterAutospacing="0" w:line="360" w:lineRule="auto"/>
              <w:ind w:left="0" w:right="0"/>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陕西省西安市新城区长乐中路 242 号金花新都汇 A座写字楼 24 层 06 室</w:t>
            </w:r>
          </w:p>
          <w:p w14:paraId="289A6AC9">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胡先生</w:t>
            </w:r>
          </w:p>
          <w:p w14:paraId="571A2EEB">
            <w:pPr>
              <w:keepNext w:val="0"/>
              <w:keepLines w:val="0"/>
              <w:suppressLineNumbers w:val="0"/>
              <w:autoSpaceDE w:val="0"/>
              <w:autoSpaceDN w:val="0"/>
              <w:adjustRightInd w:val="0"/>
              <w:spacing w:before="0" w:beforeAutospacing="0" w:after="0" w:afterAutospacing="0" w:line="360" w:lineRule="auto"/>
              <w:ind w:left="0" w:right="0"/>
              <w:jc w:val="left"/>
              <w:rPr>
                <w:rFonts w:hint="default" w:eastAsiaTheme="minorEastAsia"/>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18239858155</w:t>
            </w:r>
          </w:p>
        </w:tc>
      </w:tr>
      <w:tr w14:paraId="76A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B6775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1.1.3</w:t>
            </w:r>
          </w:p>
        </w:tc>
        <w:tc>
          <w:tcPr>
            <w:tcW w:w="3164" w:type="dxa"/>
            <w:vAlign w:val="center"/>
          </w:tcPr>
          <w:p w14:paraId="3531989D">
            <w:pPr>
              <w:keepNext w:val="0"/>
              <w:keepLines w:val="0"/>
              <w:suppressLineNumbers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项目名称</w:t>
            </w:r>
          </w:p>
        </w:tc>
        <w:tc>
          <w:tcPr>
            <w:tcW w:w="6125" w:type="dxa"/>
            <w:vAlign w:val="center"/>
          </w:tcPr>
          <w:p w14:paraId="3F7858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sz w:val="24"/>
                <w:lang w:eastAsia="zh-CN"/>
              </w:rPr>
            </w:pP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w:t>
            </w:r>
          </w:p>
        </w:tc>
      </w:tr>
      <w:tr w14:paraId="592B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CE09E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1.1.4</w:t>
            </w:r>
          </w:p>
        </w:tc>
        <w:tc>
          <w:tcPr>
            <w:tcW w:w="3164" w:type="dxa"/>
            <w:vAlign w:val="center"/>
          </w:tcPr>
          <w:p w14:paraId="47B21C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项目地点</w:t>
            </w:r>
          </w:p>
        </w:tc>
        <w:tc>
          <w:tcPr>
            <w:tcW w:w="6125" w:type="dxa"/>
            <w:vAlign w:val="center"/>
          </w:tcPr>
          <w:p w14:paraId="49EC2B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eastAsiaTheme="minorEastAsia"/>
                <w:kern w:val="0"/>
                <w:sz w:val="24"/>
                <w:lang w:val="en-US" w:eastAsia="zh-CN"/>
              </w:rPr>
            </w:pPr>
            <w:r>
              <w:rPr>
                <w:rFonts w:hint="eastAsia" w:ascii="宋体" w:hAnsi="宋体" w:cs="宋体"/>
                <w:kern w:val="0"/>
                <w:sz w:val="24"/>
                <w:lang w:val="en-US" w:eastAsia="zh-CN"/>
              </w:rPr>
              <w:t>陕州区</w:t>
            </w:r>
          </w:p>
        </w:tc>
      </w:tr>
      <w:tr w14:paraId="190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BBC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1.1.5</w:t>
            </w:r>
          </w:p>
        </w:tc>
        <w:tc>
          <w:tcPr>
            <w:tcW w:w="3164" w:type="dxa"/>
            <w:vAlign w:val="center"/>
          </w:tcPr>
          <w:p w14:paraId="012162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项目概况</w:t>
            </w:r>
          </w:p>
        </w:tc>
        <w:tc>
          <w:tcPr>
            <w:tcW w:w="6125" w:type="dxa"/>
            <w:vAlign w:val="center"/>
          </w:tcPr>
          <w:p w14:paraId="1DD76FE3">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default" w:ascii="宋体" w:hAnsi="宋体" w:cs="宋体"/>
                <w:sz w:val="24"/>
              </w:rPr>
            </w:pPr>
            <w:r>
              <w:rPr>
                <w:rFonts w:hint="eastAsia" w:ascii="宋体" w:hAnsi="宋体" w:cs="宋体"/>
                <w:sz w:val="24"/>
                <w:szCs w:val="24"/>
              </w:rPr>
              <w:t>工程概况：</w:t>
            </w:r>
            <w:r>
              <w:rPr>
                <w:rFonts w:hint="eastAsia" w:ascii="宋体" w:hAnsi="宋体" w:cs="宋体"/>
                <w:sz w:val="24"/>
                <w:szCs w:val="24"/>
                <w:lang w:val="en-US" w:eastAsia="zh-CN"/>
              </w:rPr>
              <w:t>本项目为</w:t>
            </w: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共5条路，总长7.462公里，其中1、西张村镇人马寨至窑头长2.972公里;2、、宫前乡宫前村道路长0.31公里;3、菜园乡崔家村道路长1.4公里;4、观音堂镇石壕村前门组道路长0.601公里;5、菜园乡东凡村道路长2.179公里 。</w:t>
            </w:r>
          </w:p>
        </w:tc>
      </w:tr>
      <w:tr w14:paraId="782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E73EE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1.2.1</w:t>
            </w:r>
          </w:p>
        </w:tc>
        <w:tc>
          <w:tcPr>
            <w:tcW w:w="3164" w:type="dxa"/>
            <w:vAlign w:val="center"/>
          </w:tcPr>
          <w:p w14:paraId="53FFA0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资金来源</w:t>
            </w:r>
          </w:p>
        </w:tc>
        <w:tc>
          <w:tcPr>
            <w:tcW w:w="6125" w:type="dxa"/>
            <w:vAlign w:val="center"/>
          </w:tcPr>
          <w:p w14:paraId="2B45C1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default" w:ascii="宋体" w:hAnsi="宋体" w:cs="宋体"/>
                <w:kern w:val="0"/>
                <w:sz w:val="24"/>
              </w:rPr>
              <w:t>财政资金</w:t>
            </w:r>
          </w:p>
        </w:tc>
      </w:tr>
      <w:tr w14:paraId="622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50992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1.2.2</w:t>
            </w:r>
          </w:p>
        </w:tc>
        <w:tc>
          <w:tcPr>
            <w:tcW w:w="3164" w:type="dxa"/>
            <w:vAlign w:val="center"/>
          </w:tcPr>
          <w:p w14:paraId="2CF6AC7E">
            <w:pPr>
              <w:keepNext w:val="0"/>
              <w:keepLines w:val="0"/>
              <w:suppressLineNumbers w:val="0"/>
              <w:autoSpaceDE w:val="0"/>
              <w:autoSpaceDN w:val="0"/>
              <w:adjustRightInd w:val="0"/>
              <w:spacing w:before="0" w:beforeAutospacing="0" w:after="0" w:afterAutospacing="0" w:line="360" w:lineRule="auto"/>
              <w:ind w:left="0" w:right="0" w:firstLine="720" w:firstLineChars="300"/>
              <w:rPr>
                <w:rFonts w:hint="default" w:ascii="宋体" w:hAnsi="宋体" w:cs="宋体"/>
                <w:kern w:val="0"/>
                <w:sz w:val="24"/>
              </w:rPr>
            </w:pPr>
            <w:r>
              <w:rPr>
                <w:rFonts w:hint="eastAsia" w:ascii="宋体" w:hAnsi="宋体" w:cs="宋体"/>
                <w:kern w:val="0"/>
                <w:sz w:val="24"/>
              </w:rPr>
              <w:t>资金落实情况</w:t>
            </w:r>
          </w:p>
        </w:tc>
        <w:tc>
          <w:tcPr>
            <w:tcW w:w="6125" w:type="dxa"/>
            <w:vAlign w:val="center"/>
          </w:tcPr>
          <w:p w14:paraId="7C3FEF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已落实</w:t>
            </w:r>
          </w:p>
        </w:tc>
      </w:tr>
      <w:tr w14:paraId="3F1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3B1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1.3.1</w:t>
            </w:r>
          </w:p>
        </w:tc>
        <w:tc>
          <w:tcPr>
            <w:tcW w:w="3164" w:type="dxa"/>
            <w:vAlign w:val="center"/>
          </w:tcPr>
          <w:p w14:paraId="6E2652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采购范围</w:t>
            </w:r>
          </w:p>
        </w:tc>
        <w:tc>
          <w:tcPr>
            <w:tcW w:w="6125" w:type="dxa"/>
            <w:vAlign w:val="center"/>
          </w:tcPr>
          <w:p w14:paraId="74A39C8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kern w:val="0"/>
                <w:sz w:val="24"/>
                <w:szCs w:val="24"/>
                <w:lang w:eastAsia="zh-CN"/>
              </w:rPr>
              <w:t>本项目磋商文件、补充文件、工程量清单、图纸及答疑纪要等列明的所有内容；</w:t>
            </w:r>
          </w:p>
        </w:tc>
      </w:tr>
      <w:tr w14:paraId="20DE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6E28F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1.3.2</w:t>
            </w:r>
          </w:p>
        </w:tc>
        <w:tc>
          <w:tcPr>
            <w:tcW w:w="3164" w:type="dxa"/>
            <w:vAlign w:val="center"/>
          </w:tcPr>
          <w:p w14:paraId="405666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计划工期</w:t>
            </w:r>
          </w:p>
        </w:tc>
        <w:tc>
          <w:tcPr>
            <w:tcW w:w="6125" w:type="dxa"/>
            <w:vAlign w:val="center"/>
          </w:tcPr>
          <w:p w14:paraId="199967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szCs w:val="24"/>
                <w:highlight w:val="none"/>
                <w:lang w:val="en-US" w:eastAsia="zh-CN"/>
              </w:rPr>
              <w:t>30日历天</w:t>
            </w:r>
          </w:p>
        </w:tc>
      </w:tr>
      <w:tr w14:paraId="579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1F83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1.3.3</w:t>
            </w:r>
          </w:p>
        </w:tc>
        <w:tc>
          <w:tcPr>
            <w:tcW w:w="3164" w:type="dxa"/>
            <w:vAlign w:val="center"/>
          </w:tcPr>
          <w:p w14:paraId="2CA82A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质量要求</w:t>
            </w:r>
          </w:p>
        </w:tc>
        <w:tc>
          <w:tcPr>
            <w:tcW w:w="6125" w:type="dxa"/>
            <w:vAlign w:val="center"/>
          </w:tcPr>
          <w:p w14:paraId="133663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sz w:val="24"/>
                <w:szCs w:val="24"/>
                <w:lang w:eastAsia="zh-CN"/>
              </w:rPr>
              <w:t>达到国家现行工程施工质量验收规范合格标准</w:t>
            </w:r>
          </w:p>
        </w:tc>
      </w:tr>
      <w:tr w14:paraId="1FE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A34B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1.3.4</w:t>
            </w:r>
          </w:p>
        </w:tc>
        <w:tc>
          <w:tcPr>
            <w:tcW w:w="3164" w:type="dxa"/>
            <w:vAlign w:val="center"/>
          </w:tcPr>
          <w:p w14:paraId="56D7B2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质保期</w:t>
            </w:r>
          </w:p>
        </w:tc>
        <w:tc>
          <w:tcPr>
            <w:tcW w:w="6125" w:type="dxa"/>
            <w:vAlign w:val="center"/>
          </w:tcPr>
          <w:p w14:paraId="39AD90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按国家规定</w:t>
            </w:r>
          </w:p>
        </w:tc>
      </w:tr>
      <w:tr w14:paraId="656B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9D132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1.4</w:t>
            </w:r>
          </w:p>
        </w:tc>
        <w:tc>
          <w:tcPr>
            <w:tcW w:w="3164" w:type="dxa"/>
            <w:vAlign w:val="center"/>
          </w:tcPr>
          <w:p w14:paraId="1B1BD200">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供应商资格要求</w:t>
            </w:r>
          </w:p>
        </w:tc>
        <w:tc>
          <w:tcPr>
            <w:tcW w:w="6125" w:type="dxa"/>
          </w:tcPr>
          <w:p w14:paraId="115C225B">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01B6021E">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2、落实政府采购政策满足的资格要求：本项目专门面向中小企业采购，供应商必须是中小企业，并出具《中小企业声明函》；</w:t>
            </w:r>
          </w:p>
          <w:p w14:paraId="0DD10F2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61BD3F5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3.1供应商须具有独立的法人资格或其他组织；</w:t>
            </w:r>
          </w:p>
          <w:p w14:paraId="3E80891A">
            <w:pPr>
              <w:keepNext w:val="0"/>
              <w:keepLines w:val="0"/>
              <w:suppressLineNumbers w:val="0"/>
              <w:spacing w:before="0" w:beforeAutospacing="0" w:after="0" w:afterAutospacing="0" w:line="360" w:lineRule="auto"/>
              <w:ind w:left="0" w:right="0" w:firstLine="420" w:firstLineChars="175"/>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3.2供应商须具有公路工程施工总承包叁级及以上资质，具有有效的安全生产许可证；并在人员、设备、资金等方面具有相应的施工能力。</w:t>
            </w:r>
          </w:p>
          <w:p w14:paraId="7A9410BD">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p w14:paraId="565F60D6">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04EF3A41">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304ED5D1">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0D379F74">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068E5F32">
            <w:pPr>
              <w:keepNext w:val="0"/>
              <w:keepLines w:val="0"/>
              <w:suppressLineNumbers w:val="0"/>
              <w:spacing w:before="0" w:beforeAutospacing="0" w:after="0" w:afterAutospacing="0" w:line="360" w:lineRule="auto"/>
              <w:ind w:left="0" w:right="0" w:firstLine="420" w:firstLineChars="175"/>
              <w:rPr>
                <w:rFonts w:hint="default"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3567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EA39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1.6.5</w:t>
            </w:r>
          </w:p>
        </w:tc>
        <w:tc>
          <w:tcPr>
            <w:tcW w:w="3164" w:type="dxa"/>
            <w:vAlign w:val="center"/>
          </w:tcPr>
          <w:p w14:paraId="6CD0D3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是否退还磋商响应文件</w:t>
            </w:r>
          </w:p>
        </w:tc>
        <w:tc>
          <w:tcPr>
            <w:tcW w:w="6125" w:type="dxa"/>
            <w:vAlign w:val="center"/>
          </w:tcPr>
          <w:p w14:paraId="6F2736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否 </w:t>
            </w:r>
          </w:p>
        </w:tc>
      </w:tr>
      <w:tr w14:paraId="6E51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42C26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1.7</w:t>
            </w:r>
          </w:p>
        </w:tc>
        <w:tc>
          <w:tcPr>
            <w:tcW w:w="3164" w:type="dxa"/>
            <w:vAlign w:val="center"/>
          </w:tcPr>
          <w:p w14:paraId="680E2CB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16E69047">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cs="宋体"/>
                <w:sz w:val="24"/>
              </w:rPr>
            </w:pPr>
            <w:r>
              <w:rPr>
                <w:rFonts w:hint="eastAsia" w:ascii="宋体" w:hAnsi="宋体"/>
                <w:b/>
                <w:bCs/>
                <w:color w:val="000000"/>
                <w:kern w:val="0"/>
                <w:sz w:val="24"/>
                <w:szCs w:val="24"/>
                <w:lang w:val="en-US" w:eastAsia="zh-CN"/>
              </w:rPr>
              <w:t>建筑业</w:t>
            </w:r>
          </w:p>
        </w:tc>
      </w:tr>
      <w:tr w14:paraId="720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FF48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2.1</w:t>
            </w:r>
          </w:p>
        </w:tc>
        <w:tc>
          <w:tcPr>
            <w:tcW w:w="3164" w:type="dxa"/>
            <w:vAlign w:val="center"/>
          </w:tcPr>
          <w:p w14:paraId="1D3A71B0">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cs="宋体"/>
                <w:color w:val="auto"/>
                <w:sz w:val="24"/>
                <w:szCs w:val="24"/>
                <w:highlight w:val="none"/>
              </w:rPr>
              <w:t>踏勘现场</w:t>
            </w:r>
          </w:p>
        </w:tc>
        <w:tc>
          <w:tcPr>
            <w:tcW w:w="6125" w:type="dxa"/>
            <w:vAlign w:val="center"/>
          </w:tcPr>
          <w:p w14:paraId="6A5B4751">
            <w:pPr>
              <w:keepNext w:val="0"/>
              <w:keepLines w:val="0"/>
              <w:widowControl/>
              <w:suppressLineNumbers w:val="0"/>
              <w:spacing w:before="0" w:beforeAutospacing="0" w:after="0" w:afterAutospacing="0" w:line="460" w:lineRule="exact"/>
              <w:ind w:left="0" w:right="0"/>
              <w:jc w:val="left"/>
              <w:rPr>
                <w:rFonts w:hint="eastAsia" w:ascii="宋体" w:hAnsi="宋体" w:cs="宋体"/>
                <w:sz w:val="24"/>
              </w:rPr>
            </w:pPr>
            <w:r>
              <w:rPr>
                <w:rFonts w:hint="eastAsia" w:ascii="宋体" w:hAnsi="宋体" w:cs="宋体"/>
                <w:color w:val="auto"/>
                <w:sz w:val="24"/>
                <w:szCs w:val="24"/>
                <w:highlight w:val="none"/>
              </w:rPr>
              <w:t xml:space="preserve">  不组织，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自行踏勘。</w:t>
            </w:r>
          </w:p>
        </w:tc>
      </w:tr>
      <w:tr w14:paraId="6DDF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D17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2.2</w:t>
            </w:r>
          </w:p>
        </w:tc>
        <w:tc>
          <w:tcPr>
            <w:tcW w:w="3164" w:type="dxa"/>
            <w:vAlign w:val="center"/>
          </w:tcPr>
          <w:p w14:paraId="27C041FD">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磋商预备会</w:t>
            </w:r>
          </w:p>
        </w:tc>
        <w:tc>
          <w:tcPr>
            <w:tcW w:w="6125" w:type="dxa"/>
            <w:vAlign w:val="center"/>
          </w:tcPr>
          <w:p w14:paraId="0A9540A7">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不召开</w:t>
            </w:r>
          </w:p>
        </w:tc>
      </w:tr>
      <w:tr w14:paraId="50DA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12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2.3</w:t>
            </w:r>
          </w:p>
        </w:tc>
        <w:tc>
          <w:tcPr>
            <w:tcW w:w="3164" w:type="dxa"/>
            <w:vAlign w:val="center"/>
          </w:tcPr>
          <w:p w14:paraId="06CDD7B0">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sz w:val="24"/>
                <w:szCs w:val="24"/>
                <w:lang w:eastAsia="zh-CN"/>
              </w:rPr>
              <w:t>供应商</w:t>
            </w:r>
            <w:r>
              <w:rPr>
                <w:rFonts w:hint="eastAsia" w:ascii="宋体" w:hAnsi="宋体"/>
                <w:sz w:val="24"/>
                <w:szCs w:val="24"/>
              </w:rPr>
              <w:t>提出问题的截止时间</w:t>
            </w:r>
          </w:p>
        </w:tc>
        <w:tc>
          <w:tcPr>
            <w:tcW w:w="6125" w:type="dxa"/>
            <w:vAlign w:val="center"/>
          </w:tcPr>
          <w:p w14:paraId="547431B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2DA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0FFE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2.4</w:t>
            </w:r>
          </w:p>
        </w:tc>
        <w:tc>
          <w:tcPr>
            <w:tcW w:w="3164" w:type="dxa"/>
            <w:vAlign w:val="center"/>
          </w:tcPr>
          <w:p w14:paraId="19D24006">
            <w:pPr>
              <w:keepNext w:val="0"/>
              <w:keepLines w:val="0"/>
              <w:widowControl/>
              <w:suppressLineNumbers w:val="0"/>
              <w:spacing w:before="0" w:beforeAutospacing="0" w:after="0" w:afterAutospacing="0" w:line="460" w:lineRule="exact"/>
              <w:ind w:left="0" w:right="0"/>
              <w:jc w:val="center"/>
              <w:rPr>
                <w:rFonts w:hint="eastAsia" w:ascii="宋体" w:hAnsi="宋体"/>
                <w:sz w:val="24"/>
                <w:szCs w:val="24"/>
                <w:lang w:eastAsia="zh-CN"/>
              </w:rPr>
            </w:pPr>
            <w:r>
              <w:rPr>
                <w:rFonts w:hint="eastAsia" w:ascii="宋体" w:hAnsi="宋体"/>
                <w:sz w:val="24"/>
                <w:szCs w:val="24"/>
              </w:rPr>
              <w:t>招标人书面澄清的时间</w:t>
            </w:r>
          </w:p>
        </w:tc>
        <w:tc>
          <w:tcPr>
            <w:tcW w:w="6125" w:type="dxa"/>
            <w:vAlign w:val="center"/>
          </w:tcPr>
          <w:p w14:paraId="46D2BC5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477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2D3A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2.5</w:t>
            </w:r>
          </w:p>
        </w:tc>
        <w:tc>
          <w:tcPr>
            <w:tcW w:w="3164" w:type="dxa"/>
            <w:vAlign w:val="center"/>
          </w:tcPr>
          <w:p w14:paraId="5D4613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磋商有效期</w:t>
            </w:r>
          </w:p>
        </w:tc>
        <w:tc>
          <w:tcPr>
            <w:tcW w:w="6125" w:type="dxa"/>
            <w:vAlign w:val="center"/>
          </w:tcPr>
          <w:p w14:paraId="416ABA7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磋商响应文件递交截止日后60日历天</w:t>
            </w:r>
          </w:p>
        </w:tc>
      </w:tr>
      <w:tr w14:paraId="296C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4DFF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2.6</w:t>
            </w:r>
          </w:p>
        </w:tc>
        <w:tc>
          <w:tcPr>
            <w:tcW w:w="3164" w:type="dxa"/>
            <w:vAlign w:val="center"/>
          </w:tcPr>
          <w:p w14:paraId="006834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电子化磋商响应文件的编制和签署</w:t>
            </w:r>
          </w:p>
        </w:tc>
        <w:tc>
          <w:tcPr>
            <w:tcW w:w="6125" w:type="dxa"/>
          </w:tcPr>
          <w:p w14:paraId="0DE37B5F">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5CC32042">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08B6BC97">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414EF87A">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27845F5">
            <w:pPr>
              <w:keepNext w:val="0"/>
              <w:keepLines w:val="0"/>
              <w:suppressLineNumbers w:val="0"/>
              <w:spacing w:before="0" w:beforeAutospacing="0" w:after="0" w:afterAutospacing="0" w:line="360" w:lineRule="auto"/>
              <w:ind w:left="0" w:right="0"/>
              <w:jc w:val="left"/>
              <w:rPr>
                <w:rFonts w:hint="default"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1C86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A7F8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2.7</w:t>
            </w:r>
          </w:p>
        </w:tc>
        <w:tc>
          <w:tcPr>
            <w:tcW w:w="3164" w:type="dxa"/>
            <w:vAlign w:val="center"/>
          </w:tcPr>
          <w:p w14:paraId="1631CC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电子化磋商响应文件的格式</w:t>
            </w:r>
          </w:p>
        </w:tc>
        <w:tc>
          <w:tcPr>
            <w:tcW w:w="6125" w:type="dxa"/>
          </w:tcPr>
          <w:p w14:paraId="76883631">
            <w:pPr>
              <w:keepNext w:val="0"/>
              <w:keepLines w:val="0"/>
              <w:suppressLineNumbers w:val="0"/>
              <w:tabs>
                <w:tab w:val="left" w:pos="0"/>
              </w:tabs>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7721B48F">
            <w:pPr>
              <w:keepNext w:val="0"/>
              <w:keepLines w:val="0"/>
              <w:suppressLineNumbers w:val="0"/>
              <w:tabs>
                <w:tab w:val="left" w:pos="0"/>
              </w:tabs>
              <w:spacing w:before="0" w:beforeAutospacing="0" w:after="0" w:afterAutospacing="0" w:line="360" w:lineRule="auto"/>
              <w:ind w:left="0" w:right="0"/>
              <w:rPr>
                <w:rFonts w:hint="default" w:hAnsi="宋体" w:cs="宋体"/>
              </w:rPr>
            </w:pPr>
            <w:r>
              <w:rPr>
                <w:rFonts w:hint="eastAsia" w:ascii="宋体" w:hAnsi="宋体" w:cs="宋体"/>
                <w:color w:val="000000"/>
                <w:kern w:val="0"/>
                <w:sz w:val="24"/>
                <w:szCs w:val="24"/>
              </w:rPr>
              <w:t>注：供应商投报多个标段的，每个标段需要单独制作电子响应文件。</w:t>
            </w:r>
          </w:p>
        </w:tc>
      </w:tr>
      <w:tr w14:paraId="1953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47FA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2.8</w:t>
            </w:r>
          </w:p>
        </w:tc>
        <w:tc>
          <w:tcPr>
            <w:tcW w:w="3164" w:type="dxa"/>
            <w:vAlign w:val="center"/>
          </w:tcPr>
          <w:p w14:paraId="3943EB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电子化磋商响应文件的上传</w:t>
            </w:r>
          </w:p>
        </w:tc>
        <w:tc>
          <w:tcPr>
            <w:tcW w:w="6125" w:type="dxa"/>
          </w:tcPr>
          <w:p w14:paraId="6A31180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F9298E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E68F4F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技术联系电话：0398-3117871；</w:t>
            </w:r>
          </w:p>
          <w:p w14:paraId="729E281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主体库咨询电话:0398-3117815；</w:t>
            </w:r>
          </w:p>
          <w:p w14:paraId="4E25E5A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CA证书制发:0398-2181635；</w:t>
            </w:r>
          </w:p>
          <w:p w14:paraId="13FF7E4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科技信息科:0398-3117095。</w:t>
            </w:r>
          </w:p>
          <w:p w14:paraId="252F14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1A1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03A8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2.9</w:t>
            </w:r>
          </w:p>
        </w:tc>
        <w:tc>
          <w:tcPr>
            <w:tcW w:w="3164" w:type="dxa"/>
            <w:vAlign w:val="center"/>
          </w:tcPr>
          <w:p w14:paraId="50E4EC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kern w:val="0"/>
                <w:sz w:val="24"/>
              </w:rPr>
              <w:t>磋商响应文件递交截止时间</w:t>
            </w:r>
          </w:p>
        </w:tc>
        <w:tc>
          <w:tcPr>
            <w:tcW w:w="6125" w:type="dxa"/>
            <w:vAlign w:val="center"/>
          </w:tcPr>
          <w:p w14:paraId="56C5E9F0">
            <w:pPr>
              <w:keepNext w:val="0"/>
              <w:keepLines w:val="0"/>
              <w:suppressLineNumbers w:val="0"/>
              <w:spacing w:before="0" w:beforeAutospacing="0" w:after="0" w:afterAutospacing="0" w:line="360" w:lineRule="auto"/>
              <w:ind w:left="0" w:right="0"/>
              <w:jc w:val="left"/>
              <w:rPr>
                <w:rFonts w:hint="eastAsia" w:ascii="宋体" w:hAnsi="宋体" w:cs="宋体" w:eastAsiaTheme="minorEastAsia"/>
                <w:color w:val="auto"/>
                <w:sz w:val="24"/>
                <w:lang w:eastAsia="zh-CN"/>
              </w:rPr>
            </w:pPr>
            <w:r>
              <w:rPr>
                <w:rFonts w:hint="eastAsia" w:ascii="宋体" w:hAnsi="宋体" w:cs="宋体"/>
                <w:color w:val="0000FF"/>
                <w:sz w:val="24"/>
                <w:highlight w:val="none"/>
                <w:lang w:val="en-US" w:eastAsia="zh-CN"/>
              </w:rPr>
              <w:t xml:space="preserve"> </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p>
        </w:tc>
      </w:tr>
      <w:tr w14:paraId="2B2F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43B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2.10</w:t>
            </w:r>
          </w:p>
        </w:tc>
        <w:tc>
          <w:tcPr>
            <w:tcW w:w="3164" w:type="dxa"/>
            <w:vAlign w:val="center"/>
          </w:tcPr>
          <w:p w14:paraId="70D05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电子化项目开标、解密、唱标</w:t>
            </w:r>
          </w:p>
        </w:tc>
        <w:tc>
          <w:tcPr>
            <w:tcW w:w="6125" w:type="dxa"/>
          </w:tcPr>
          <w:p w14:paraId="00A4E0C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2CEAAAF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2、电子化磋商响应文件解密异常的处理</w:t>
            </w:r>
          </w:p>
          <w:p w14:paraId="686158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2F466EA8">
            <w:pPr>
              <w:keepNext w:val="0"/>
              <w:keepLines w:val="0"/>
              <w:numPr>
                <w:ilvl w:val="0"/>
                <w:numId w:val="1"/>
              </w:numPr>
              <w:suppressLineNumbers w:val="0"/>
              <w:spacing w:before="0" w:beforeAutospacing="0" w:after="0" w:afterAutospacing="0" w:line="360" w:lineRule="auto"/>
              <w:ind w:right="0"/>
              <w:rPr>
                <w:rFonts w:hint="default" w:ascii="宋体" w:hAnsi="宋体" w:cs="宋体"/>
                <w:sz w:val="24"/>
              </w:rPr>
            </w:pPr>
            <w:r>
              <w:rPr>
                <w:rFonts w:hint="eastAsia" w:ascii="宋体" w:hAnsi="宋体" w:cs="宋体"/>
                <w:sz w:val="24"/>
              </w:rPr>
              <w:t>首先由技术人员进行问题排查。</w:t>
            </w:r>
          </w:p>
          <w:p w14:paraId="2AA56F0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20A576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7302743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30169BE1">
            <w:pPr>
              <w:keepNext w:val="0"/>
              <w:keepLines w:val="0"/>
              <w:numPr>
                <w:ilvl w:val="0"/>
                <w:numId w:val="2"/>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2AD0396C">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FE47F52">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、如评标委员会对需要回复的响应人连续三次致电未接通的，视为响应人放弃回复，评标委员会将自行对需要回复的内容进行认定。</w:t>
            </w:r>
          </w:p>
        </w:tc>
      </w:tr>
      <w:tr w14:paraId="52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76D89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3164" w:type="dxa"/>
            <w:vAlign w:val="center"/>
          </w:tcPr>
          <w:p w14:paraId="46EB99B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7100CAE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eastAsiaTheme="minorEastAsia"/>
                <w:b/>
                <w:bCs/>
                <w:sz w:val="24"/>
                <w:lang w:val="en-US" w:eastAsia="zh-CN"/>
              </w:rPr>
            </w:pPr>
            <w:r>
              <w:rPr>
                <w:rFonts w:hint="eastAsia" w:ascii="宋体" w:hAnsi="宋体"/>
                <w:b/>
                <w:bCs/>
                <w:color w:val="000000"/>
                <w:kern w:val="0"/>
                <w:sz w:val="24"/>
                <w:szCs w:val="24"/>
                <w:lang w:val="en-US" w:eastAsia="zh-CN"/>
              </w:rPr>
              <w:t>建筑业</w:t>
            </w:r>
          </w:p>
        </w:tc>
      </w:tr>
      <w:tr w14:paraId="7E7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7E772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3.1</w:t>
            </w:r>
          </w:p>
        </w:tc>
        <w:tc>
          <w:tcPr>
            <w:tcW w:w="3164" w:type="dxa"/>
            <w:vMerge w:val="restart"/>
            <w:vAlign w:val="center"/>
          </w:tcPr>
          <w:p w14:paraId="1788E7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开标时间及地点</w:t>
            </w:r>
          </w:p>
        </w:tc>
        <w:tc>
          <w:tcPr>
            <w:tcW w:w="6125" w:type="dxa"/>
          </w:tcPr>
          <w:p w14:paraId="045FB5CD">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p>
        </w:tc>
      </w:tr>
      <w:tr w14:paraId="4B2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779886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p>
        </w:tc>
        <w:tc>
          <w:tcPr>
            <w:tcW w:w="3164" w:type="dxa"/>
            <w:vMerge w:val="continue"/>
            <w:vAlign w:val="center"/>
          </w:tcPr>
          <w:p w14:paraId="55FF2D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p>
        </w:tc>
        <w:tc>
          <w:tcPr>
            <w:tcW w:w="6125" w:type="dxa"/>
          </w:tcPr>
          <w:p w14:paraId="286ECD76">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开标地点：</w:t>
            </w:r>
            <w:r>
              <w:rPr>
                <w:rFonts w:hint="eastAsia" w:ascii="宋体" w:hAnsi="宋体" w:cs="宋体"/>
                <w:color w:val="auto"/>
                <w:sz w:val="24"/>
                <w:highlight w:val="none"/>
                <w:lang w:eastAsia="zh-CN"/>
              </w:rPr>
              <w:t>三门峡市陕州区公共资源交易中心开标</w:t>
            </w:r>
            <w:r>
              <w:rPr>
                <w:rFonts w:hint="eastAsia" w:ascii="宋体" w:hAnsi="宋体" w:cs="宋体"/>
                <w:color w:val="auto"/>
                <w:sz w:val="24"/>
                <w:highlight w:val="none"/>
                <w:lang w:val="en-US" w:eastAsia="zh-CN"/>
              </w:rPr>
              <w:t xml:space="preserve">一 </w:t>
            </w:r>
            <w:r>
              <w:rPr>
                <w:rFonts w:hint="eastAsia" w:ascii="宋体" w:hAnsi="宋体" w:cs="宋体"/>
                <w:color w:val="auto"/>
                <w:sz w:val="24"/>
                <w:highlight w:val="none"/>
                <w:lang w:eastAsia="zh-CN"/>
              </w:rPr>
              <w:t>室</w:t>
            </w:r>
          </w:p>
        </w:tc>
      </w:tr>
      <w:tr w14:paraId="732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0D8D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3.2</w:t>
            </w:r>
          </w:p>
        </w:tc>
        <w:tc>
          <w:tcPr>
            <w:tcW w:w="3164" w:type="dxa"/>
            <w:vAlign w:val="center"/>
          </w:tcPr>
          <w:p w14:paraId="23B9D738">
            <w:pPr>
              <w:keepNext w:val="0"/>
              <w:keepLines w:val="0"/>
              <w:widowControl/>
              <w:suppressLineNumbers w:val="0"/>
              <w:spacing w:before="0" w:beforeAutospacing="0" w:after="0" w:afterAutospacing="0" w:line="460" w:lineRule="exact"/>
              <w:ind w:left="0" w:right="0"/>
              <w:jc w:val="center"/>
              <w:rPr>
                <w:rFonts w:hint="default" w:ascii="宋体" w:hAnsi="宋体" w:cs="宋体"/>
                <w:sz w:val="24"/>
              </w:rPr>
            </w:pPr>
            <w:r>
              <w:rPr>
                <w:rFonts w:hint="eastAsia" w:ascii="宋体" w:hAnsi="宋体" w:cs="宋体"/>
                <w:color w:val="auto"/>
                <w:kern w:val="44"/>
                <w:sz w:val="24"/>
                <w:szCs w:val="24"/>
                <w:highlight w:val="none"/>
              </w:rPr>
              <w:t>近年完成的类似项目的年份要求</w:t>
            </w:r>
          </w:p>
        </w:tc>
        <w:tc>
          <w:tcPr>
            <w:tcW w:w="6125" w:type="dxa"/>
            <w:vAlign w:val="center"/>
          </w:tcPr>
          <w:p w14:paraId="0C5E812E">
            <w:pPr>
              <w:keepNext w:val="0"/>
              <w:keepLines w:val="0"/>
              <w:widowControl/>
              <w:suppressLineNumbers w:val="0"/>
              <w:spacing w:before="0" w:beforeAutospacing="0" w:after="0" w:afterAutospacing="0" w:line="460" w:lineRule="exact"/>
              <w:ind w:left="0" w:right="0"/>
              <w:jc w:val="left"/>
              <w:rPr>
                <w:rFonts w:hint="eastAsia" w:ascii="宋体" w:hAnsi="宋体" w:cs="宋体"/>
                <w:sz w:val="24"/>
                <w:highlight w:val="none"/>
              </w:rPr>
            </w:pPr>
            <w:r>
              <w:rPr>
                <w:rFonts w:hint="eastAsia" w:ascii="宋体" w:hAnsi="宋体" w:cs="宋体"/>
                <w:color w:val="auto"/>
                <w:kern w:val="44"/>
                <w:sz w:val="24"/>
                <w:szCs w:val="24"/>
                <w:highlight w:val="none"/>
              </w:rPr>
              <w:t xml:space="preserve">  20</w:t>
            </w:r>
            <w:r>
              <w:rPr>
                <w:rFonts w:hint="eastAsia" w:ascii="宋体" w:hAnsi="宋体" w:cs="宋体"/>
                <w:color w:val="auto"/>
                <w:kern w:val="44"/>
                <w:sz w:val="24"/>
                <w:szCs w:val="24"/>
                <w:highlight w:val="none"/>
                <w:lang w:val="en-US" w:eastAsia="zh-CN"/>
              </w:rPr>
              <w:t>22</w:t>
            </w:r>
            <w:r>
              <w:rPr>
                <w:rFonts w:hint="eastAsia" w:ascii="宋体" w:hAnsi="宋体" w:cs="宋体"/>
                <w:color w:val="auto"/>
                <w:kern w:val="44"/>
                <w:sz w:val="24"/>
                <w:szCs w:val="24"/>
                <w:highlight w:val="none"/>
              </w:rPr>
              <w:t>年</w:t>
            </w:r>
            <w:r>
              <w:rPr>
                <w:rFonts w:hint="eastAsia" w:ascii="宋体" w:hAnsi="宋体" w:cs="宋体"/>
                <w:color w:val="auto"/>
                <w:kern w:val="44"/>
                <w:sz w:val="24"/>
                <w:szCs w:val="24"/>
                <w:highlight w:val="none"/>
                <w:lang w:val="en-US" w:eastAsia="zh-CN"/>
              </w:rPr>
              <w:t>1</w:t>
            </w:r>
            <w:r>
              <w:rPr>
                <w:rFonts w:hint="eastAsia" w:ascii="宋体" w:hAnsi="宋体" w:cs="宋体"/>
                <w:color w:val="auto"/>
                <w:kern w:val="44"/>
                <w:sz w:val="24"/>
                <w:szCs w:val="24"/>
                <w:highlight w:val="none"/>
              </w:rPr>
              <w:t>月1日以来</w:t>
            </w:r>
          </w:p>
        </w:tc>
      </w:tr>
      <w:tr w14:paraId="3EDD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EBE6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4</w:t>
            </w:r>
          </w:p>
        </w:tc>
        <w:tc>
          <w:tcPr>
            <w:tcW w:w="3164" w:type="dxa"/>
            <w:vAlign w:val="center"/>
          </w:tcPr>
          <w:p w14:paraId="11ED5D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磋商小组的组建</w:t>
            </w:r>
          </w:p>
        </w:tc>
        <w:tc>
          <w:tcPr>
            <w:tcW w:w="6125" w:type="dxa"/>
          </w:tcPr>
          <w:p w14:paraId="07E352E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1B944190">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7D5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1362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4.1</w:t>
            </w:r>
          </w:p>
        </w:tc>
        <w:tc>
          <w:tcPr>
            <w:tcW w:w="3164" w:type="dxa"/>
            <w:vAlign w:val="center"/>
          </w:tcPr>
          <w:p w14:paraId="606CFE87">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3E41A4B0">
            <w:pPr>
              <w:keepNext w:val="0"/>
              <w:keepLines w:val="0"/>
              <w:widowControl/>
              <w:suppressLineNumbers w:val="0"/>
              <w:spacing w:before="0" w:beforeAutospacing="0" w:after="0" w:afterAutospacing="0" w:line="460" w:lineRule="exact"/>
              <w:ind w:left="0" w:right="0"/>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w:t>
            </w:r>
            <w:r>
              <w:rPr>
                <w:rFonts w:hint="eastAsia" w:ascii="宋体" w:hAnsi="宋体"/>
                <w:spacing w:val="6"/>
                <w:sz w:val="24"/>
                <w:szCs w:val="24"/>
                <w:lang w:eastAsia="zh-CN"/>
              </w:rPr>
              <w:t>供应商</w:t>
            </w:r>
            <w:r>
              <w:rPr>
                <w:rFonts w:hint="eastAsia" w:ascii="宋体" w:hAnsi="宋体"/>
                <w:spacing w:val="6"/>
                <w:sz w:val="24"/>
                <w:szCs w:val="24"/>
              </w:rPr>
              <w:t>的响应文件和最后报价进行综合评分。综合评估法，是指响应文件满足竞争性磋商文件全部实质性要求且按评审因素的量化指标评审得分最高的</w:t>
            </w:r>
            <w:r>
              <w:rPr>
                <w:rFonts w:hint="eastAsia" w:ascii="宋体" w:hAnsi="宋体"/>
                <w:spacing w:val="6"/>
                <w:sz w:val="24"/>
                <w:szCs w:val="24"/>
                <w:lang w:eastAsia="zh-CN"/>
              </w:rPr>
              <w:t>供应商</w:t>
            </w:r>
            <w:r>
              <w:rPr>
                <w:rFonts w:hint="eastAsia" w:ascii="宋体" w:hAnsi="宋体"/>
                <w:spacing w:val="6"/>
                <w:sz w:val="24"/>
                <w:szCs w:val="24"/>
              </w:rPr>
              <w:t>为中标单位的磋商方法。</w:t>
            </w:r>
          </w:p>
        </w:tc>
      </w:tr>
      <w:tr w14:paraId="13D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733CE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w:t>
            </w:r>
          </w:p>
        </w:tc>
        <w:tc>
          <w:tcPr>
            <w:tcW w:w="3164" w:type="dxa"/>
            <w:vAlign w:val="center"/>
          </w:tcPr>
          <w:p w14:paraId="7F9DC8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竞争性磋商</w:t>
            </w:r>
          </w:p>
        </w:tc>
        <w:tc>
          <w:tcPr>
            <w:tcW w:w="6125" w:type="dxa"/>
          </w:tcPr>
          <w:p w14:paraId="4B24295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1、磋商时，供应商通过交易系统的磋商大厅与磋商小组进行磋商。</w:t>
            </w:r>
          </w:p>
          <w:p w14:paraId="7DF086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CE6078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6A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9608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5.2.1</w:t>
            </w:r>
          </w:p>
        </w:tc>
        <w:tc>
          <w:tcPr>
            <w:tcW w:w="3164" w:type="dxa"/>
            <w:vAlign w:val="center"/>
          </w:tcPr>
          <w:p w14:paraId="120EE7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资格审查</w:t>
            </w:r>
          </w:p>
        </w:tc>
        <w:tc>
          <w:tcPr>
            <w:tcW w:w="6125" w:type="dxa"/>
          </w:tcPr>
          <w:p w14:paraId="55F0D57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本项目为资格后审，资格审查由采购人依法组建的磋商小组负责。</w:t>
            </w:r>
          </w:p>
          <w:p w14:paraId="4BB0AFF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39AEF98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346D0956">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70B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8F6B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5.6</w:t>
            </w:r>
          </w:p>
        </w:tc>
        <w:tc>
          <w:tcPr>
            <w:tcW w:w="3164" w:type="dxa"/>
            <w:vAlign w:val="center"/>
          </w:tcPr>
          <w:p w14:paraId="34DBA9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29EDFF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否，推荐的成交候选人数：三名</w:t>
            </w:r>
          </w:p>
        </w:tc>
      </w:tr>
      <w:tr w14:paraId="6E72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620E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w:t>
            </w:r>
          </w:p>
        </w:tc>
        <w:tc>
          <w:tcPr>
            <w:tcW w:w="9289" w:type="dxa"/>
            <w:gridSpan w:val="2"/>
            <w:vAlign w:val="center"/>
          </w:tcPr>
          <w:p w14:paraId="7FACDA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t>需要补充的其他内容</w:t>
            </w:r>
          </w:p>
        </w:tc>
      </w:tr>
      <w:tr w14:paraId="555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D47B8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9.1</w:t>
            </w:r>
          </w:p>
        </w:tc>
        <w:tc>
          <w:tcPr>
            <w:tcW w:w="3164" w:type="dxa"/>
            <w:vAlign w:val="center"/>
          </w:tcPr>
          <w:p w14:paraId="1B7D6734">
            <w:pPr>
              <w:keepNext w:val="0"/>
              <w:keepLines w:val="0"/>
              <w:suppressLineNumbers w:val="0"/>
              <w:spacing w:before="0" w:beforeAutospacing="0" w:after="0" w:afterAutospacing="0" w:line="400" w:lineRule="exact"/>
              <w:ind w:left="0" w:right="0"/>
              <w:jc w:val="center"/>
              <w:rPr>
                <w:rFonts w:hint="default" w:hAnsi="宋体" w:cs="宋体"/>
                <w:sz w:val="24"/>
                <w:szCs w:val="24"/>
              </w:rPr>
            </w:pPr>
            <w:r>
              <w:rPr>
                <w:rFonts w:hint="eastAsia" w:hAnsi="宋体" w:cs="宋体"/>
                <w:sz w:val="24"/>
                <w:szCs w:val="24"/>
              </w:rPr>
              <w:t>磋商保证金</w:t>
            </w:r>
          </w:p>
        </w:tc>
        <w:tc>
          <w:tcPr>
            <w:tcW w:w="6125" w:type="dxa"/>
            <w:vAlign w:val="center"/>
          </w:tcPr>
          <w:p w14:paraId="3F27A2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30FC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921E2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9.2</w:t>
            </w:r>
          </w:p>
        </w:tc>
        <w:tc>
          <w:tcPr>
            <w:tcW w:w="3164" w:type="dxa"/>
            <w:vAlign w:val="center"/>
          </w:tcPr>
          <w:p w14:paraId="60CF99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sz w:val="24"/>
              </w:rPr>
              <w:t>履约保证金</w:t>
            </w:r>
          </w:p>
        </w:tc>
        <w:tc>
          <w:tcPr>
            <w:tcW w:w="6125" w:type="dxa"/>
            <w:vAlign w:val="center"/>
          </w:tcPr>
          <w:p w14:paraId="71DF88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_5b8b_4f53"/>
                <w:color w:val="000000"/>
                <w:kern w:val="0"/>
                <w:sz w:val="24"/>
                <w:szCs w:val="24"/>
              </w:rPr>
              <w:t>采购人与中标单位自行协商</w:t>
            </w:r>
          </w:p>
        </w:tc>
      </w:tr>
      <w:tr w14:paraId="0D2A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650D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9.3</w:t>
            </w:r>
          </w:p>
        </w:tc>
        <w:tc>
          <w:tcPr>
            <w:tcW w:w="3164" w:type="dxa"/>
            <w:vAlign w:val="center"/>
          </w:tcPr>
          <w:p w14:paraId="682800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付款方式</w:t>
            </w:r>
          </w:p>
        </w:tc>
        <w:tc>
          <w:tcPr>
            <w:tcW w:w="6125" w:type="dxa"/>
            <w:vAlign w:val="center"/>
          </w:tcPr>
          <w:p w14:paraId="20FDF3F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双方在合同中协商约定,但不得违反国家、省、市相关规定。</w:t>
            </w:r>
          </w:p>
        </w:tc>
      </w:tr>
      <w:tr w14:paraId="5BBC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417C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9.4</w:t>
            </w:r>
          </w:p>
        </w:tc>
        <w:tc>
          <w:tcPr>
            <w:tcW w:w="3164" w:type="dxa"/>
            <w:vAlign w:val="center"/>
          </w:tcPr>
          <w:p w14:paraId="17DA8F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kern w:val="0"/>
                <w:sz w:val="24"/>
              </w:rPr>
            </w:pPr>
            <w:r>
              <w:rPr>
                <w:rFonts w:hint="eastAsia" w:ascii="宋体" w:hAnsi="宋体" w:cs="宋体"/>
                <w:bCs/>
                <w:kern w:val="0"/>
                <w:sz w:val="24"/>
              </w:rPr>
              <w:t>采购控制价</w:t>
            </w:r>
          </w:p>
        </w:tc>
        <w:tc>
          <w:tcPr>
            <w:tcW w:w="6125" w:type="dxa"/>
            <w:vAlign w:val="center"/>
          </w:tcPr>
          <w:p w14:paraId="64D8A33D">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招标控制</w:t>
            </w:r>
            <w:r>
              <w:rPr>
                <w:rFonts w:hint="eastAsia" w:ascii="宋体" w:hAnsi="宋体" w:cs="宋体"/>
                <w:color w:val="auto"/>
                <w:sz w:val="24"/>
                <w:szCs w:val="24"/>
              </w:rPr>
              <w:t>价：</w:t>
            </w:r>
            <w:r>
              <w:rPr>
                <w:rFonts w:hint="eastAsia" w:ascii="宋体" w:hAnsi="宋体" w:cs="宋体"/>
                <w:color w:val="auto"/>
                <w:sz w:val="24"/>
                <w:szCs w:val="24"/>
                <w:lang w:val="en-US" w:eastAsia="zh-CN"/>
              </w:rPr>
              <w:t>3968926.58</w:t>
            </w:r>
            <w:r>
              <w:rPr>
                <w:rFonts w:hint="eastAsia" w:ascii="宋体" w:hAnsi="宋体" w:cs="宋体"/>
                <w:color w:val="auto"/>
                <w:sz w:val="24"/>
                <w:szCs w:val="24"/>
              </w:rPr>
              <w:t xml:space="preserve"> 元；</w:t>
            </w:r>
          </w:p>
          <w:p w14:paraId="065024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132256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详见招标控制价汇总表（后附）</w:t>
            </w:r>
          </w:p>
        </w:tc>
      </w:tr>
      <w:tr w14:paraId="12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52236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9.5</w:t>
            </w:r>
          </w:p>
        </w:tc>
        <w:tc>
          <w:tcPr>
            <w:tcW w:w="3164" w:type="dxa"/>
            <w:vAlign w:val="center"/>
          </w:tcPr>
          <w:p w14:paraId="0892DDBF">
            <w:pPr>
              <w:keepNext w:val="0"/>
              <w:keepLines w:val="0"/>
              <w:suppressLineNumbers w:val="0"/>
              <w:spacing w:before="0" w:beforeAutospacing="0" w:after="0" w:afterAutospacing="0" w:line="360" w:lineRule="auto"/>
              <w:ind w:left="0" w:right="0" w:firstLine="720" w:firstLineChars="300"/>
              <w:rPr>
                <w:rFonts w:hint="default" w:ascii="宋体" w:hAnsi="宋体" w:cs="宋体"/>
                <w:sz w:val="24"/>
              </w:rPr>
            </w:pPr>
            <w:r>
              <w:rPr>
                <w:rFonts w:hint="eastAsia" w:ascii="宋体" w:hAnsi="宋体" w:cs="宋体"/>
                <w:sz w:val="24"/>
              </w:rPr>
              <w:t>招标代理服务费</w:t>
            </w:r>
          </w:p>
        </w:tc>
        <w:tc>
          <w:tcPr>
            <w:tcW w:w="6125" w:type="dxa"/>
            <w:vAlign w:val="center"/>
          </w:tcPr>
          <w:p w14:paraId="2D5EA3A6">
            <w:pPr>
              <w:keepNext w:val="0"/>
              <w:keepLines w:val="0"/>
              <w:suppressLineNumbers w:val="0"/>
              <w:spacing w:before="0" w:beforeAutospacing="0" w:after="0" w:afterAutospacing="0" w:line="360" w:lineRule="auto"/>
              <w:ind w:left="0" w:right="0"/>
              <w:rPr>
                <w:rFonts w:hint="eastAsia" w:ascii="宋体" w:hAnsi="宋体" w:cs="宋体"/>
                <w:sz w:val="24"/>
                <w:lang w:eastAsia="zh-CN"/>
              </w:rPr>
            </w:pPr>
            <w:r>
              <w:rPr>
                <w:rFonts w:hint="eastAsia" w:ascii="宋体" w:hAnsi="宋体" w:cs="宋体"/>
                <w:sz w:val="24"/>
              </w:rPr>
              <w:t>代理费用收取方式：转账</w:t>
            </w:r>
            <w:r>
              <w:rPr>
                <w:rFonts w:hint="eastAsia" w:ascii="宋体" w:hAnsi="宋体" w:cs="宋体"/>
                <w:sz w:val="24"/>
                <w:lang w:eastAsia="zh-CN"/>
              </w:rPr>
              <w:t>或现金</w:t>
            </w:r>
          </w:p>
          <w:p w14:paraId="0749E529">
            <w:pPr>
              <w:keepNext w:val="0"/>
              <w:keepLines w:val="0"/>
              <w:suppressLineNumbers w:val="0"/>
              <w:spacing w:before="0" w:beforeAutospacing="0" w:after="0" w:afterAutospacing="0" w:line="360" w:lineRule="auto"/>
              <w:ind w:left="0" w:right="0"/>
              <w:rPr>
                <w:rFonts w:hint="default" w:ascii="宋体" w:hAnsi="宋体" w:cs="宋体"/>
                <w:sz w:val="24"/>
                <w:lang w:val="en-US" w:eastAsia="zh-CN"/>
              </w:rPr>
            </w:pPr>
            <w:r>
              <w:rPr>
                <w:rFonts w:hint="eastAsia" w:ascii="宋体" w:hAnsi="宋体" w:cs="宋体"/>
                <w:sz w:val="24"/>
              </w:rPr>
              <w:t>代理费用收取标准：本项目招标代理费用</w:t>
            </w:r>
            <w:r>
              <w:rPr>
                <w:rFonts w:hint="eastAsia" w:ascii="宋体" w:hAnsi="宋体" w:cs="宋体"/>
                <w:sz w:val="24"/>
                <w:lang w:eastAsia="zh-CN"/>
              </w:rPr>
              <w:t>，</w:t>
            </w:r>
            <w:r>
              <w:rPr>
                <w:rFonts w:hint="eastAsia" w:ascii="宋体" w:hAnsi="宋体" w:cs="宋体"/>
                <w:sz w:val="24"/>
                <w:lang w:val="en-US" w:eastAsia="zh-CN"/>
              </w:rPr>
              <w:t>按中标价的千分之六(6‰)收取。</w:t>
            </w:r>
          </w:p>
        </w:tc>
      </w:tr>
      <w:tr w14:paraId="50BB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CBCAD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bookmarkStart w:id="2" w:name="_Toc466284452"/>
            <w:bookmarkStart w:id="3" w:name="_Toc14871"/>
            <w:r>
              <w:rPr>
                <w:rFonts w:hint="eastAsia" w:ascii="宋体" w:hAnsi="宋体" w:cs="宋体"/>
                <w:kern w:val="0"/>
                <w:sz w:val="24"/>
              </w:rPr>
              <w:t>9.6</w:t>
            </w:r>
          </w:p>
        </w:tc>
        <w:tc>
          <w:tcPr>
            <w:tcW w:w="3164" w:type="dxa"/>
            <w:vAlign w:val="center"/>
          </w:tcPr>
          <w:p w14:paraId="200046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其他声明</w:t>
            </w:r>
          </w:p>
        </w:tc>
        <w:tc>
          <w:tcPr>
            <w:tcW w:w="6125" w:type="dxa"/>
            <w:vAlign w:val="center"/>
          </w:tcPr>
          <w:p w14:paraId="654CB2C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官网业务办理指南；</w:t>
            </w:r>
          </w:p>
          <w:p w14:paraId="3721FC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D8508F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3、本竞争性磋商文件未尽事宜，执行国家、省、市相关规定。</w:t>
            </w:r>
          </w:p>
        </w:tc>
      </w:tr>
    </w:tbl>
    <w:p w14:paraId="31A04B14">
      <w:pPr>
        <w:tabs>
          <w:tab w:val="left" w:pos="360"/>
        </w:tabs>
        <w:spacing w:line="440" w:lineRule="exact"/>
        <w:outlineLvl w:val="1"/>
        <w:rPr>
          <w:rFonts w:hAnsi="宋体" w:cs="宋体"/>
          <w:b/>
        </w:rPr>
      </w:pPr>
    </w:p>
    <w:p w14:paraId="17689356">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2FE267F7">
      <w:pPr>
        <w:tabs>
          <w:tab w:val="left" w:pos="540"/>
        </w:tabs>
        <w:spacing w:line="360" w:lineRule="auto"/>
        <w:outlineLvl w:val="1"/>
        <w:rPr>
          <w:rFonts w:cs="宋体" w:asciiTheme="minorEastAsia" w:hAnsiTheme="minorEastAsia"/>
          <w:sz w:val="24"/>
          <w:szCs w:val="24"/>
        </w:rPr>
      </w:pPr>
      <w:bookmarkStart w:id="5" w:name="_Toc278155328"/>
      <w:bookmarkStart w:id="6" w:name="_Toc20729"/>
      <w:bookmarkStart w:id="7" w:name="_Toc466284453"/>
      <w:bookmarkStart w:id="8" w:name="_Toc27981"/>
      <w:bookmarkStart w:id="9" w:name="_Toc380394466"/>
      <w:bookmarkStart w:id="10" w:name="_Toc277149365"/>
      <w:bookmarkStart w:id="11" w:name="_Toc62"/>
      <w:bookmarkStart w:id="12" w:name="_Toc6286"/>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2AA3F7F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5E56B080">
      <w:pPr>
        <w:tabs>
          <w:tab w:val="left" w:pos="0"/>
        </w:tabs>
        <w:spacing w:line="360" w:lineRule="auto"/>
        <w:ind w:left="420"/>
        <w:rPr>
          <w:rFonts w:cs="宋体" w:asciiTheme="minorEastAsia" w:hAnsiTheme="minorEastAsia"/>
          <w:sz w:val="24"/>
          <w:szCs w:val="24"/>
        </w:rPr>
      </w:pPr>
      <w:bookmarkStart w:id="13" w:name="_Toc269470299"/>
      <w:bookmarkStart w:id="14" w:name="_Toc278155332"/>
      <w:bookmarkStart w:id="15" w:name="_Toc466284457"/>
      <w:bookmarkStart w:id="16" w:name="_Toc270604580"/>
      <w:bookmarkStart w:id="17" w:name="_Toc380394470"/>
      <w:bookmarkStart w:id="18" w:name="_Toc270604807"/>
      <w:bookmarkStart w:id="19" w:name="_Toc277149369"/>
      <w:r>
        <w:rPr>
          <w:rFonts w:hint="eastAsia" w:cs="宋体" w:asciiTheme="minorEastAsia" w:hAnsiTheme="minorEastAsia"/>
          <w:sz w:val="24"/>
          <w:szCs w:val="24"/>
        </w:rPr>
        <w:t>1.1.2本次磋商项目采购人：见供应商须知前附表。</w:t>
      </w:r>
    </w:p>
    <w:p w14:paraId="4E8FFF4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21A35C5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F8B289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37E0AEE">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7EE100ED">
      <w:pPr>
        <w:tabs>
          <w:tab w:val="left" w:pos="540"/>
        </w:tabs>
        <w:spacing w:line="360" w:lineRule="auto"/>
        <w:outlineLvl w:val="1"/>
        <w:rPr>
          <w:rFonts w:cs="宋体" w:asciiTheme="minorEastAsia" w:hAnsiTheme="minorEastAsia"/>
          <w:sz w:val="24"/>
          <w:szCs w:val="24"/>
        </w:rPr>
      </w:pPr>
      <w:bookmarkStart w:id="20" w:name="_Toc270604577"/>
      <w:bookmarkStart w:id="21" w:name="_Toc19001"/>
      <w:bookmarkStart w:id="22" w:name="_Toc278155329"/>
      <w:bookmarkStart w:id="23" w:name="_Toc425761630"/>
      <w:bookmarkStart w:id="24" w:name="_Toc270604804"/>
      <w:bookmarkStart w:id="25" w:name="_Toc21477"/>
      <w:bookmarkStart w:id="26" w:name="_Toc269470296"/>
      <w:bookmarkStart w:id="27" w:name="_Toc15779"/>
      <w:bookmarkStart w:id="28" w:name="_Toc380394467"/>
      <w:bookmarkStart w:id="29" w:name="_Toc26640"/>
      <w:bookmarkStart w:id="30" w:name="_Toc277149366"/>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4F3B407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4A33E0E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FB8AF14">
      <w:pPr>
        <w:tabs>
          <w:tab w:val="left" w:pos="540"/>
        </w:tabs>
        <w:spacing w:line="360" w:lineRule="auto"/>
        <w:outlineLvl w:val="1"/>
        <w:rPr>
          <w:rFonts w:cs="宋体" w:asciiTheme="minorEastAsia" w:hAnsiTheme="minorEastAsia"/>
          <w:sz w:val="24"/>
          <w:szCs w:val="24"/>
        </w:rPr>
      </w:pPr>
      <w:bookmarkStart w:id="31" w:name="_Toc380394468"/>
      <w:bookmarkStart w:id="32" w:name="_Toc285"/>
      <w:bookmarkStart w:id="33" w:name="_Toc278155330"/>
      <w:bookmarkStart w:id="34" w:name="_Toc270604805"/>
      <w:bookmarkStart w:id="35" w:name="_Toc270604578"/>
      <w:bookmarkStart w:id="36" w:name="_Toc277149367"/>
      <w:bookmarkStart w:id="37" w:name="_Toc22027"/>
      <w:bookmarkStart w:id="38" w:name="_Toc425761631"/>
      <w:bookmarkStart w:id="39" w:name="_Toc19528"/>
      <w:bookmarkStart w:id="40" w:name="_Toc269470297"/>
      <w:bookmarkStart w:id="41" w:name="_Toc23999"/>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BA6769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7F87792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4DAC93A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721F0A4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55081CE5">
      <w:pPr>
        <w:tabs>
          <w:tab w:val="left" w:pos="540"/>
        </w:tabs>
        <w:spacing w:line="360" w:lineRule="auto"/>
        <w:outlineLvl w:val="1"/>
        <w:rPr>
          <w:rFonts w:cs="宋体" w:asciiTheme="minorEastAsia" w:hAnsiTheme="minorEastAsia"/>
          <w:sz w:val="24"/>
          <w:szCs w:val="24"/>
        </w:rPr>
      </w:pPr>
      <w:bookmarkStart w:id="42" w:name="_Toc269470298"/>
      <w:bookmarkStart w:id="43" w:name="_Toc2252"/>
      <w:bookmarkStart w:id="44" w:name="_Toc277149368"/>
      <w:bookmarkStart w:id="45" w:name="_Toc6153"/>
      <w:bookmarkStart w:id="46" w:name="_Toc425761632"/>
      <w:bookmarkStart w:id="47" w:name="_Toc278155331"/>
      <w:bookmarkStart w:id="48" w:name="_Toc270604579"/>
      <w:bookmarkStart w:id="49" w:name="_Toc22973"/>
      <w:bookmarkStart w:id="50" w:name="_Toc15861"/>
      <w:bookmarkStart w:id="51" w:name="_Toc380394469"/>
      <w:bookmarkStart w:id="52" w:name="_Toc270604806"/>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0D5AC87B">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1.4.1 </w:t>
      </w:r>
      <w:r>
        <w:rPr>
          <w:rFonts w:hint="eastAsia" w:cs="宋体" w:asciiTheme="minorEastAsia" w:hAnsiTheme="minorEastAsia"/>
          <w:sz w:val="24"/>
          <w:szCs w:val="24"/>
          <w:lang w:eastAsia="zh-CN"/>
        </w:rPr>
        <w:t>供应商</w:t>
      </w:r>
      <w:r>
        <w:rPr>
          <w:rFonts w:cs="宋体" w:asciiTheme="minorEastAsia" w:hAnsiTheme="minorEastAsia"/>
          <w:sz w:val="24"/>
          <w:szCs w:val="24"/>
        </w:rPr>
        <w:t>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2E7416A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（1）资质条件：见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72328E4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0188B09E">
      <w:pPr>
        <w:tabs>
          <w:tab w:val="left" w:pos="540"/>
        </w:tabs>
        <w:spacing w:line="360" w:lineRule="auto"/>
        <w:ind w:firstLine="480" w:firstLineChars="200"/>
        <w:outlineLvl w:val="1"/>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r>
        <w:rPr>
          <w:rFonts w:hint="eastAsia" w:cs="宋体" w:asciiTheme="minorEastAsia" w:hAnsiTheme="minorEastAsia"/>
          <w:sz w:val="24"/>
          <w:szCs w:val="24"/>
        </w:rPr>
        <w:t>；</w:t>
      </w:r>
    </w:p>
    <w:p w14:paraId="73AF1B9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（4）其他要求：见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721A3335">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DF36CD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1.4.3 </w:t>
      </w:r>
      <w:r>
        <w:rPr>
          <w:rFonts w:hint="eastAsia" w:cs="宋体" w:asciiTheme="minorEastAsia" w:hAnsiTheme="minorEastAsia"/>
          <w:sz w:val="24"/>
          <w:szCs w:val="24"/>
          <w:lang w:eastAsia="zh-CN"/>
        </w:rPr>
        <w:t>供应商</w:t>
      </w:r>
      <w:r>
        <w:rPr>
          <w:rFonts w:cs="宋体" w:asciiTheme="minorEastAsia" w:hAnsiTheme="minorEastAsia"/>
          <w:sz w:val="24"/>
          <w:szCs w:val="24"/>
        </w:rPr>
        <w:t>不得存在下列情形之一：</w:t>
      </w:r>
    </w:p>
    <w:p w14:paraId="38217596">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1D78E6D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76875711">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（3）为本标段的监理人；</w:t>
      </w:r>
    </w:p>
    <w:p w14:paraId="33BE74DA">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（4）为本标段的代建人；</w:t>
      </w:r>
    </w:p>
    <w:p w14:paraId="0B690B7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（5）为本标段提供招标代理服务的；</w:t>
      </w:r>
    </w:p>
    <w:p w14:paraId="5B4DBC9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3DA0DB3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2421D6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2192AACD">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（9）被责令停业的；</w:t>
      </w:r>
    </w:p>
    <w:p w14:paraId="5D83ABD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（10）被暂停或取消投标资格的；</w:t>
      </w:r>
    </w:p>
    <w:p w14:paraId="3576580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（11）财产被接管或冻结的；</w:t>
      </w:r>
    </w:p>
    <w:p w14:paraId="743C748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3A783C87">
      <w:pPr>
        <w:tabs>
          <w:tab w:val="left" w:pos="540"/>
        </w:tabs>
        <w:spacing w:line="360" w:lineRule="auto"/>
        <w:outlineLvl w:val="1"/>
        <w:rPr>
          <w:rFonts w:cs="宋体" w:asciiTheme="minorEastAsia" w:hAnsiTheme="minorEastAsia"/>
          <w:sz w:val="24"/>
          <w:szCs w:val="24"/>
        </w:rPr>
      </w:pPr>
      <w:bookmarkStart w:id="53" w:name="_Toc976"/>
      <w:bookmarkStart w:id="54" w:name="_Toc25040"/>
      <w:bookmarkStart w:id="55" w:name="_Toc18062"/>
      <w:bookmarkStart w:id="56" w:name="_Toc10549"/>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487845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FDEE216">
      <w:pPr>
        <w:tabs>
          <w:tab w:val="left" w:pos="540"/>
        </w:tabs>
        <w:spacing w:line="360" w:lineRule="auto"/>
        <w:outlineLvl w:val="1"/>
        <w:rPr>
          <w:rFonts w:cs="宋体" w:asciiTheme="minorEastAsia" w:hAnsiTheme="minorEastAsia"/>
          <w:sz w:val="24"/>
          <w:szCs w:val="24"/>
        </w:rPr>
      </w:pPr>
      <w:bookmarkStart w:id="57" w:name="_Toc466284458"/>
      <w:bookmarkStart w:id="58" w:name="_Toc1107"/>
      <w:bookmarkStart w:id="59" w:name="_Toc269470300"/>
      <w:bookmarkStart w:id="60" w:name="_Toc859"/>
      <w:bookmarkStart w:id="61" w:name="_Toc270604581"/>
      <w:bookmarkStart w:id="62" w:name="_Toc270604808"/>
      <w:bookmarkStart w:id="63" w:name="_Toc23515"/>
      <w:bookmarkStart w:id="64" w:name="_Toc7894"/>
      <w:bookmarkStart w:id="65" w:name="_Toc277149370"/>
      <w:bookmarkStart w:id="66" w:name="_Toc380394471"/>
      <w:bookmarkStart w:id="67" w:name="_Toc278155333"/>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772A7BA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529041D">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79F431F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1.6.4下交换意见。在磋商结束后，凡与磋商情况有接触的任何人不得也不应将磋商情况扩散出磋商小组成员之外。</w:t>
      </w:r>
    </w:p>
    <w:p w14:paraId="7F5A18AA">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4F6221D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2C949818">
      <w:pPr>
        <w:tabs>
          <w:tab w:val="left" w:pos="540"/>
        </w:tabs>
        <w:spacing w:line="360" w:lineRule="auto"/>
        <w:outlineLvl w:val="1"/>
        <w:rPr>
          <w:rFonts w:cs="宋体" w:asciiTheme="minorEastAsia" w:hAnsiTheme="minorEastAsia"/>
          <w:sz w:val="24"/>
          <w:szCs w:val="24"/>
        </w:rPr>
      </w:pPr>
      <w:bookmarkStart w:id="68" w:name="_Toc29602"/>
      <w:bookmarkStart w:id="69" w:name="_Toc466284459"/>
      <w:bookmarkStart w:id="70" w:name="_Toc277149371"/>
      <w:bookmarkStart w:id="71" w:name="_Toc269470301"/>
      <w:bookmarkStart w:id="72" w:name="_Toc380394472"/>
      <w:bookmarkStart w:id="73" w:name="_Toc25505"/>
      <w:bookmarkStart w:id="74" w:name="_Toc17801"/>
      <w:bookmarkStart w:id="75" w:name="_Toc270604809"/>
      <w:bookmarkStart w:id="76" w:name="_Toc28471"/>
      <w:bookmarkStart w:id="77" w:name="_Toc278155334"/>
      <w:bookmarkStart w:id="78" w:name="_Toc270604582"/>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714D2338">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4DE78D5F">
      <w:pPr>
        <w:tabs>
          <w:tab w:val="left" w:pos="540"/>
        </w:tabs>
        <w:spacing w:line="360" w:lineRule="auto"/>
        <w:outlineLvl w:val="1"/>
        <w:rPr>
          <w:rFonts w:cs="宋体" w:asciiTheme="minorEastAsia" w:hAnsiTheme="minorEastAsia"/>
          <w:sz w:val="24"/>
          <w:szCs w:val="24"/>
        </w:rPr>
      </w:pPr>
      <w:bookmarkStart w:id="79" w:name="_Toc380394473"/>
      <w:bookmarkStart w:id="80" w:name="_Toc20169"/>
      <w:bookmarkStart w:id="81" w:name="_Toc9357"/>
      <w:bookmarkStart w:id="82" w:name="_Toc9268"/>
      <w:bookmarkStart w:id="83" w:name="_Toc278155335"/>
      <w:bookmarkStart w:id="84" w:name="_Toc466284460"/>
      <w:bookmarkStart w:id="85" w:name="_Toc270604810"/>
      <w:bookmarkStart w:id="86" w:name="_Toc277149372"/>
      <w:bookmarkStart w:id="87" w:name="_Toc21514"/>
      <w:bookmarkStart w:id="88" w:name="_Toc270604583"/>
      <w:bookmarkStart w:id="89" w:name="_Toc269470302"/>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6CF48E4F">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6D5F4D22">
      <w:pPr>
        <w:tabs>
          <w:tab w:val="left" w:pos="540"/>
        </w:tabs>
        <w:spacing w:line="360" w:lineRule="auto"/>
        <w:outlineLvl w:val="1"/>
        <w:rPr>
          <w:rFonts w:cs="宋体" w:asciiTheme="minorEastAsia" w:hAnsiTheme="minorEastAsia"/>
          <w:sz w:val="24"/>
          <w:szCs w:val="24"/>
        </w:rPr>
      </w:pPr>
      <w:bookmarkStart w:id="90" w:name="_Toc380394474"/>
      <w:bookmarkStart w:id="91" w:name="_Toc27455"/>
      <w:bookmarkStart w:id="92" w:name="_Toc466284461"/>
      <w:bookmarkStart w:id="93" w:name="_Toc25935"/>
      <w:bookmarkStart w:id="94" w:name="_Toc9488"/>
      <w:bookmarkStart w:id="95" w:name="_Toc270604584"/>
      <w:bookmarkStart w:id="96" w:name="_Toc277149373"/>
      <w:bookmarkStart w:id="97" w:name="_Toc278155336"/>
      <w:bookmarkStart w:id="98" w:name="_Toc269470303"/>
      <w:bookmarkStart w:id="99" w:name="_Toc22287"/>
      <w:bookmarkStart w:id="100" w:name="_Toc270604811"/>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2A377B7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3B75630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34F54A6F">
      <w:pPr>
        <w:tabs>
          <w:tab w:val="left" w:pos="0"/>
        </w:tabs>
        <w:spacing w:line="360" w:lineRule="auto"/>
        <w:ind w:left="420"/>
        <w:rPr>
          <w:rFonts w:hint="eastAsia" w:cs="宋体" w:asciiTheme="minorEastAsia" w:hAnsiTheme="minorEastAsia"/>
          <w:sz w:val="24"/>
          <w:szCs w:val="24"/>
          <w:lang w:eastAsia="zh-CN"/>
        </w:rPr>
      </w:pPr>
      <w:r>
        <w:rPr>
          <w:rFonts w:hint="eastAsia" w:cs="宋体" w:asciiTheme="minorEastAsia" w:hAnsiTheme="minorEastAsia"/>
          <w:sz w:val="24"/>
          <w:szCs w:val="24"/>
        </w:rPr>
        <w:t>1.9.3采购人在踏勘现场中介绍的项目场地和相关的周边环境情况，供应商在编制磋商响应文件时参考</w:t>
      </w:r>
      <w:r>
        <w:rPr>
          <w:rFonts w:hint="eastAsia" w:cs="宋体" w:asciiTheme="minorEastAsia" w:hAnsiTheme="minorEastAsia"/>
          <w:sz w:val="24"/>
          <w:szCs w:val="24"/>
          <w:lang w:eastAsia="zh-CN"/>
        </w:rPr>
        <w:t>。</w:t>
      </w:r>
    </w:p>
    <w:p w14:paraId="6933C8F6">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525E497B">
      <w:pPr>
        <w:tabs>
          <w:tab w:val="left" w:pos="540"/>
        </w:tabs>
        <w:spacing w:line="360" w:lineRule="auto"/>
        <w:outlineLvl w:val="1"/>
        <w:rPr>
          <w:rFonts w:cs="宋体" w:asciiTheme="minorEastAsia" w:hAnsiTheme="minorEastAsia"/>
          <w:sz w:val="24"/>
          <w:szCs w:val="24"/>
        </w:rPr>
      </w:pPr>
      <w:bookmarkStart w:id="101" w:name="_Toc277149374"/>
      <w:bookmarkStart w:id="102" w:name="_Toc270604812"/>
      <w:bookmarkStart w:id="103" w:name="_Toc1914"/>
      <w:bookmarkStart w:id="104" w:name="_Toc19570"/>
      <w:bookmarkStart w:id="105" w:name="_Toc29208"/>
      <w:bookmarkStart w:id="106" w:name="_Toc278155337"/>
      <w:bookmarkStart w:id="107" w:name="_Toc270604585"/>
      <w:bookmarkStart w:id="108" w:name="_Toc466284462"/>
      <w:bookmarkStart w:id="109" w:name="_Toc1086"/>
      <w:bookmarkStart w:id="110" w:name="_Toc269470304"/>
      <w:bookmarkStart w:id="111" w:name="_Toc380394475"/>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6E45E424">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757FC306">
      <w:pPr>
        <w:tabs>
          <w:tab w:val="left" w:pos="540"/>
        </w:tabs>
        <w:spacing w:line="360" w:lineRule="auto"/>
        <w:outlineLvl w:val="1"/>
        <w:rPr>
          <w:rFonts w:cs="宋体" w:asciiTheme="minorEastAsia" w:hAnsiTheme="minorEastAsia"/>
          <w:sz w:val="24"/>
          <w:szCs w:val="24"/>
        </w:rPr>
      </w:pPr>
      <w:bookmarkStart w:id="112" w:name="_Toc380394476"/>
      <w:bookmarkStart w:id="113" w:name="_Toc277149375"/>
      <w:bookmarkStart w:id="114" w:name="_Toc270604813"/>
      <w:bookmarkStart w:id="115" w:name="_Toc466284463"/>
      <w:bookmarkStart w:id="116" w:name="_Toc5818"/>
      <w:bookmarkStart w:id="117" w:name="_Toc270604586"/>
      <w:bookmarkStart w:id="118" w:name="_Toc269470305"/>
      <w:bookmarkStart w:id="119" w:name="_Toc278155338"/>
      <w:bookmarkStart w:id="120" w:name="_Toc31773"/>
      <w:bookmarkStart w:id="121" w:name="_Toc5553"/>
      <w:bookmarkStart w:id="122" w:name="_Toc26014"/>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2C5B4CA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1.11.1本项目不允许分包。</w:t>
      </w:r>
    </w:p>
    <w:p w14:paraId="0E24594A">
      <w:pPr>
        <w:tabs>
          <w:tab w:val="left" w:pos="540"/>
          <w:tab w:val="left" w:pos="1287"/>
        </w:tabs>
        <w:spacing w:line="360" w:lineRule="auto"/>
        <w:outlineLvl w:val="1"/>
        <w:rPr>
          <w:rFonts w:cs="宋体" w:asciiTheme="minorEastAsia" w:hAnsiTheme="minorEastAsia"/>
          <w:sz w:val="24"/>
          <w:szCs w:val="24"/>
        </w:rPr>
      </w:pPr>
      <w:bookmarkStart w:id="123" w:name="_Toc8438"/>
      <w:bookmarkStart w:id="124" w:name="_Toc24741"/>
      <w:bookmarkStart w:id="125" w:name="_Toc380394477"/>
      <w:bookmarkStart w:id="126" w:name="_Toc270604814"/>
      <w:bookmarkStart w:id="127" w:name="_Toc278155339"/>
      <w:bookmarkStart w:id="128" w:name="_Toc466284464"/>
      <w:bookmarkStart w:id="129" w:name="_Toc20635"/>
      <w:bookmarkStart w:id="130" w:name="_Toc270604587"/>
      <w:bookmarkStart w:id="131" w:name="_Toc308441225"/>
      <w:bookmarkStart w:id="132" w:name="_Toc277149376"/>
      <w:bookmarkStart w:id="133" w:name="_Toc23705"/>
      <w:bookmarkStart w:id="134" w:name="_Toc269470306"/>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05B41C0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29BD5BAF">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36" w:name="_Toc438797950"/>
      <w:bookmarkStart w:id="137" w:name="_Toc391284747"/>
      <w:bookmarkStart w:id="138" w:name="_Toc438797185"/>
      <w:bookmarkStart w:id="139" w:name="_Toc27093"/>
      <w:bookmarkStart w:id="140" w:name="_Toc381"/>
      <w:bookmarkStart w:id="141" w:name="_Toc16608"/>
      <w:bookmarkStart w:id="142" w:name="_Toc278155346"/>
      <w:bookmarkStart w:id="143" w:name="_Toc269470313"/>
      <w:bookmarkStart w:id="144" w:name="_Toc270604594"/>
      <w:bookmarkStart w:id="145" w:name="_Toc380394484"/>
      <w:bookmarkStart w:id="146" w:name="_Toc270604821"/>
      <w:bookmarkStart w:id="147" w:name="_Toc277149383"/>
      <w:bookmarkStart w:id="148" w:name="_Toc466284471"/>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354A434">
      <w:pPr>
        <w:spacing w:line="360" w:lineRule="auto"/>
        <w:ind w:left="-5" w:firstLine="425"/>
        <w:rPr>
          <w:rFonts w:cs="宋体" w:asciiTheme="minorEastAsia" w:hAnsiTheme="minorEastAsia"/>
          <w:kern w:val="0"/>
          <w:sz w:val="24"/>
          <w:szCs w:val="24"/>
        </w:rPr>
      </w:pPr>
      <w:bookmarkStart w:id="149" w:name="_Toc438797951"/>
      <w:bookmarkStart w:id="150" w:name="_Toc438797186"/>
      <w:bookmarkStart w:id="151" w:name="_Toc391284748"/>
      <w:r>
        <w:rPr>
          <w:rFonts w:hint="eastAsia" w:cs="宋体" w:asciiTheme="minorEastAsia" w:hAnsiTheme="minorEastAsia"/>
          <w:kern w:val="0"/>
          <w:sz w:val="24"/>
          <w:szCs w:val="24"/>
        </w:rPr>
        <w:t>2.1 竞争性磋商文件的组成</w:t>
      </w:r>
      <w:bookmarkEnd w:id="149"/>
      <w:bookmarkEnd w:id="150"/>
      <w:bookmarkEnd w:id="151"/>
    </w:p>
    <w:p w14:paraId="12165E2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8D92FF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0C6FEB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6FB89C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248581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6E55B51B">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15ACCE2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568FEF4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0893AC38">
      <w:pPr>
        <w:spacing w:line="360" w:lineRule="auto"/>
        <w:ind w:left="-5" w:firstLine="425"/>
        <w:rPr>
          <w:rFonts w:cs="宋体" w:asciiTheme="minorEastAsia" w:hAnsiTheme="minorEastAsia"/>
          <w:b/>
          <w:kern w:val="0"/>
          <w:sz w:val="24"/>
          <w:szCs w:val="24"/>
        </w:rPr>
      </w:pPr>
      <w:bookmarkStart w:id="152" w:name="_Toc438797952"/>
      <w:bookmarkStart w:id="153" w:name="_Toc438797187"/>
      <w:bookmarkStart w:id="154" w:name="_Toc391284749"/>
      <w:r>
        <w:rPr>
          <w:rFonts w:hint="eastAsia" w:cs="宋体" w:asciiTheme="minorEastAsia" w:hAnsiTheme="minorEastAsia"/>
          <w:b/>
          <w:kern w:val="0"/>
          <w:sz w:val="24"/>
          <w:szCs w:val="24"/>
        </w:rPr>
        <w:t>2.2 竞争性磋商文件的澄清</w:t>
      </w:r>
      <w:bookmarkEnd w:id="152"/>
      <w:bookmarkEnd w:id="153"/>
      <w:bookmarkEnd w:id="154"/>
    </w:p>
    <w:p w14:paraId="2974E59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2999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6DA898A8">
      <w:pPr>
        <w:spacing w:line="360" w:lineRule="auto"/>
        <w:ind w:left="-5" w:firstLine="425"/>
        <w:rPr>
          <w:rFonts w:cs="宋体" w:asciiTheme="minorEastAsia" w:hAnsiTheme="minorEastAsia"/>
          <w:b/>
          <w:kern w:val="0"/>
          <w:sz w:val="24"/>
          <w:szCs w:val="24"/>
        </w:rPr>
      </w:pPr>
      <w:bookmarkStart w:id="155" w:name="_Toc438797953"/>
      <w:bookmarkStart w:id="156" w:name="_Toc391284750"/>
      <w:bookmarkStart w:id="157" w:name="_Toc438797188"/>
      <w:r>
        <w:rPr>
          <w:rFonts w:hint="eastAsia" w:cs="宋体" w:asciiTheme="minorEastAsia" w:hAnsiTheme="minorEastAsia"/>
          <w:b/>
          <w:kern w:val="0"/>
          <w:sz w:val="24"/>
          <w:szCs w:val="24"/>
        </w:rPr>
        <w:t>2.3 竞争性磋商文件的修改</w:t>
      </w:r>
      <w:bookmarkEnd w:id="155"/>
      <w:bookmarkEnd w:id="156"/>
      <w:bookmarkEnd w:id="157"/>
    </w:p>
    <w:p w14:paraId="34D87EC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3AFE2B6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1A6DD19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E5AFA5C">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76BC2057">
      <w:pPr>
        <w:autoSpaceDE w:val="0"/>
        <w:autoSpaceDN w:val="0"/>
        <w:adjustRightInd w:val="0"/>
        <w:spacing w:line="360" w:lineRule="auto"/>
        <w:ind w:left="-5" w:firstLine="425"/>
        <w:jc w:val="left"/>
        <w:rPr>
          <w:rFonts w:cs="宋体" w:asciiTheme="minorEastAsia" w:hAnsiTheme="minorEastAsia"/>
          <w:kern w:val="0"/>
          <w:sz w:val="24"/>
          <w:szCs w:val="24"/>
        </w:rPr>
      </w:pPr>
      <w:bookmarkStart w:id="158" w:name="_Toc269470314"/>
      <w:bookmarkStart w:id="159" w:name="_Toc373158159"/>
      <w:bookmarkStart w:id="160" w:name="_Toc399229080"/>
      <w:bookmarkStart w:id="161" w:name="_Toc425761648"/>
      <w:bookmarkStart w:id="162" w:name="_Toc380394485"/>
      <w:bookmarkStart w:id="163" w:name="_Toc466284472"/>
      <w:bookmarkStart w:id="164" w:name="_Toc380394486"/>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79C4B02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09F2B5E1">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01E7E7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59E76D26">
      <w:pPr>
        <w:spacing w:line="360" w:lineRule="auto"/>
        <w:ind w:left="-5" w:firstLine="425"/>
        <w:rPr>
          <w:rFonts w:cs="宋体" w:asciiTheme="minorEastAsia" w:hAnsiTheme="minorEastAsia"/>
          <w:b/>
          <w:kern w:val="0"/>
          <w:sz w:val="24"/>
          <w:szCs w:val="24"/>
        </w:rPr>
      </w:pPr>
      <w:bookmarkStart w:id="165" w:name="_Toc277149385"/>
      <w:bookmarkStart w:id="166" w:name="_Toc466284473"/>
      <w:bookmarkStart w:id="167" w:name="_Toc270604596"/>
      <w:bookmarkStart w:id="168" w:name="_Toc269470318"/>
      <w:bookmarkStart w:id="169" w:name="_Toc270604823"/>
      <w:bookmarkStart w:id="170" w:name="_Toc278155348"/>
      <w:bookmarkStart w:id="171" w:name="_Toc380394487"/>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47FF1C8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226CE54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6FFA5C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46CFABF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0444A49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277B7A3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1B8BC9A4">
      <w:pPr>
        <w:autoSpaceDE w:val="0"/>
        <w:autoSpaceDN w:val="0"/>
        <w:adjustRightInd w:val="0"/>
        <w:spacing w:line="360" w:lineRule="auto"/>
        <w:ind w:left="-5" w:firstLine="425"/>
        <w:jc w:val="left"/>
        <w:rPr>
          <w:rFonts w:cs="宋体" w:asciiTheme="minorEastAsia" w:hAnsiTheme="minorEastAsia"/>
          <w:kern w:val="0"/>
          <w:sz w:val="24"/>
          <w:szCs w:val="24"/>
        </w:rPr>
      </w:pPr>
      <w:bookmarkStart w:id="172" w:name="_Toc503112358"/>
      <w:bookmarkStart w:id="173" w:name="_Toc503886951"/>
      <w:bookmarkStart w:id="174" w:name="_Toc503885615"/>
      <w:bookmarkStart w:id="175" w:name="_Toc428276593"/>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06FD85B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08025DE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6D7328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39C1FC2">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5F133C0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27FF467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1B16EB4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1FA21A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23B7070">
      <w:pPr>
        <w:autoSpaceDE w:val="0"/>
        <w:autoSpaceDN w:val="0"/>
        <w:adjustRightInd w:val="0"/>
        <w:spacing w:line="360" w:lineRule="auto"/>
        <w:ind w:left="-5" w:firstLine="425"/>
        <w:jc w:val="left"/>
        <w:rPr>
          <w:rFonts w:cs="宋体" w:asciiTheme="minorEastAsia" w:hAnsiTheme="minorEastAsia"/>
          <w:kern w:val="0"/>
          <w:sz w:val="24"/>
          <w:szCs w:val="24"/>
        </w:rPr>
      </w:pPr>
      <w:bookmarkStart w:id="176" w:name="_Toc380394492"/>
      <w:bookmarkStart w:id="177" w:name="_Toc270604601"/>
      <w:bookmarkStart w:id="178" w:name="_Toc466284478"/>
      <w:r>
        <w:rPr>
          <w:rFonts w:hint="eastAsia" w:cs="宋体" w:asciiTheme="minorEastAsia" w:hAnsiTheme="minorEastAsia"/>
          <w:b/>
          <w:kern w:val="0"/>
          <w:sz w:val="24"/>
          <w:szCs w:val="24"/>
        </w:rPr>
        <w:t>2.10电子化项目开标、解密、唱标</w:t>
      </w:r>
    </w:p>
    <w:p w14:paraId="0A962EB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3DC9A68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0C36343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2FA176A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AC7286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66777D1">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46A568C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427389B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61ABB5FA">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3D8FA7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EDF3DB7">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13CE564B">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3616A2A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3936B8FD">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0CAF9BD3">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0A21A97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3BE6030C">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44276A0B">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61E4C161">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1C0C5FB2">
      <w:pPr>
        <w:widowControl/>
        <w:snapToGrid w:val="0"/>
        <w:spacing w:line="480" w:lineRule="exact"/>
        <w:ind w:firstLine="465"/>
        <w:jc w:val="left"/>
        <w:outlineLvl w:val="3"/>
        <w:rPr>
          <w:rFonts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0C7756F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494852C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9C1564">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313E7861">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487D44D6">
      <w:pPr>
        <w:tabs>
          <w:tab w:val="left" w:pos="0"/>
        </w:tabs>
        <w:spacing w:line="360" w:lineRule="auto"/>
        <w:ind w:left="420"/>
        <w:rPr>
          <w:rFonts w:cs="宋体" w:asciiTheme="minorEastAsia" w:hAnsiTheme="minorEastAsia"/>
          <w:bCs/>
          <w:sz w:val="24"/>
          <w:szCs w:val="24"/>
        </w:rPr>
      </w:pPr>
      <w:r>
        <w:rPr>
          <w:rFonts w:hint="eastAsia" w:cs="宋体" w:asciiTheme="minorEastAsia" w:hAnsiTheme="minorEastAsia"/>
          <w:b/>
          <w:kern w:val="0"/>
          <w:sz w:val="24"/>
          <w:szCs w:val="24"/>
        </w:rPr>
        <w:t>5.2 初步评审</w:t>
      </w:r>
    </w:p>
    <w:p w14:paraId="2AB43D53">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78C516A2">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181E0DB0">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31C31F6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4EE81CB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16AB8AB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45E7463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8152AD3">
      <w:pPr>
        <w:widowControl/>
        <w:snapToGrid w:val="0"/>
        <w:spacing w:line="480" w:lineRule="exact"/>
        <w:ind w:firstLine="465"/>
        <w:jc w:val="left"/>
        <w:outlineLvl w:val="3"/>
        <w:rPr>
          <w:rFonts w:cs="宋体" w:asciiTheme="minorEastAsia" w:hAnsiTheme="minorEastAsia"/>
          <w:kern w:val="0"/>
          <w:sz w:val="24"/>
          <w:szCs w:val="24"/>
        </w:rPr>
      </w:pPr>
      <w:bookmarkStart w:id="183" w:name="_Toc90712538"/>
      <w:bookmarkStart w:id="184" w:name="_Toc109550798"/>
      <w:bookmarkStart w:id="185" w:name="_Toc90713357"/>
      <w:bookmarkStart w:id="186" w:name="_Toc109537522"/>
      <w:r>
        <w:rPr>
          <w:rFonts w:hint="eastAsia" w:cs="宋体" w:asciiTheme="minorEastAsia" w:hAnsiTheme="minorEastAsia"/>
          <w:b/>
          <w:kern w:val="0"/>
          <w:sz w:val="24"/>
          <w:szCs w:val="24"/>
        </w:rPr>
        <w:t>5.3详细磋商</w:t>
      </w:r>
    </w:p>
    <w:bookmarkEnd w:id="182"/>
    <w:bookmarkEnd w:id="183"/>
    <w:bookmarkEnd w:id="184"/>
    <w:bookmarkEnd w:id="185"/>
    <w:bookmarkEnd w:id="186"/>
    <w:p w14:paraId="2E8BAF26">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76A3AAF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7B60F128">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6114E936">
      <w:pPr>
        <w:spacing w:line="360" w:lineRule="auto"/>
        <w:ind w:left="-5" w:firstLine="425"/>
        <w:rPr>
          <w:rFonts w:cs="宋体" w:asciiTheme="minorEastAsia" w:hAnsiTheme="minorEastAsia"/>
          <w:sz w:val="24"/>
          <w:szCs w:val="24"/>
        </w:rPr>
      </w:pPr>
      <w:bookmarkStart w:id="187" w:name="_Toc270604605"/>
      <w:bookmarkStart w:id="188" w:name="_Toc194667286"/>
      <w:bookmarkStart w:id="189" w:name="_Toc270604832"/>
      <w:r>
        <w:rPr>
          <w:rFonts w:hint="eastAsia" w:cs="宋体" w:asciiTheme="minorEastAsia" w:hAnsiTheme="minorEastAsia"/>
          <w:b/>
          <w:sz w:val="24"/>
          <w:szCs w:val="24"/>
        </w:rPr>
        <w:t>5.4磋商响应文件的澄清</w:t>
      </w:r>
      <w:bookmarkEnd w:id="187"/>
      <w:bookmarkEnd w:id="188"/>
      <w:bookmarkEnd w:id="189"/>
    </w:p>
    <w:p w14:paraId="4CF67603">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44932060">
      <w:pPr>
        <w:spacing w:line="360" w:lineRule="auto"/>
        <w:ind w:left="-5" w:firstLine="425"/>
        <w:rPr>
          <w:rFonts w:cs="宋体" w:asciiTheme="minorEastAsia" w:hAnsiTheme="minorEastAsia"/>
          <w:sz w:val="24"/>
          <w:szCs w:val="24"/>
        </w:rPr>
      </w:pPr>
      <w:r>
        <w:rPr>
          <w:rFonts w:hint="eastAsia" w:cs="宋体" w:asciiTheme="minorEastAsia" w:hAnsiTheme="minorEastAsia"/>
          <w:b/>
          <w:sz w:val="24"/>
          <w:szCs w:val="24"/>
        </w:rPr>
        <w:t xml:space="preserve">5.5磋商报价 </w:t>
      </w:r>
    </w:p>
    <w:p w14:paraId="0EC06F4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07695670">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063388C6">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4393156E">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18B99791">
      <w:pPr>
        <w:spacing w:line="360" w:lineRule="auto"/>
        <w:ind w:left="-5" w:firstLine="425"/>
        <w:rPr>
          <w:rFonts w:cs="宋体" w:asciiTheme="minorEastAsia" w:hAnsiTheme="minorEastAsia"/>
          <w:sz w:val="24"/>
          <w:szCs w:val="24"/>
        </w:rPr>
      </w:pPr>
      <w:bookmarkStart w:id="190" w:name="_Toc194667287"/>
      <w:bookmarkStart w:id="191" w:name="_Toc380394496"/>
      <w:bookmarkStart w:id="192" w:name="_Toc277149394"/>
      <w:bookmarkStart w:id="193" w:name="_Toc270604833"/>
      <w:bookmarkStart w:id="194" w:name="_Toc466284482"/>
      <w:bookmarkStart w:id="195" w:name="_Toc6574"/>
      <w:bookmarkStart w:id="196" w:name="_Toc13642"/>
      <w:bookmarkStart w:id="197" w:name="_Toc1215"/>
      <w:bookmarkStart w:id="198" w:name="_Toc278155357"/>
      <w:bookmarkStart w:id="199" w:name="_Toc270604606"/>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347C6055">
      <w:pPr>
        <w:spacing w:line="360" w:lineRule="auto"/>
        <w:ind w:left="-5" w:firstLine="425"/>
        <w:rPr>
          <w:rFonts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B28FED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28DBEF31">
      <w:pPr>
        <w:numPr>
          <w:ilvl w:val="0"/>
          <w:numId w:val="3"/>
        </w:numPr>
        <w:tabs>
          <w:tab w:val="left" w:pos="0"/>
          <w:tab w:val="left" w:pos="720"/>
        </w:tabs>
        <w:spacing w:line="360" w:lineRule="auto"/>
        <w:ind w:left="-5" w:firstLine="425"/>
        <w:outlineLvl w:val="1"/>
        <w:rPr>
          <w:rFonts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50CBCD7F">
      <w:pPr>
        <w:tabs>
          <w:tab w:val="left" w:pos="0"/>
        </w:tabs>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2AE6885E">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01" w:name="_Toc380394497"/>
      <w:bookmarkStart w:id="202" w:name="_Toc4929"/>
      <w:bookmarkStart w:id="203" w:name="_Toc270604607"/>
      <w:bookmarkStart w:id="204" w:name="_Toc16682"/>
      <w:bookmarkStart w:id="205" w:name="_Toc466284483"/>
      <w:r>
        <w:rPr>
          <w:rFonts w:hint="eastAsia" w:cs="宋体" w:asciiTheme="minorEastAsia" w:hAnsiTheme="minorEastAsia"/>
          <w:b/>
          <w:sz w:val="24"/>
          <w:szCs w:val="24"/>
        </w:rPr>
        <w:t>合同授予</w:t>
      </w:r>
      <w:bookmarkEnd w:id="201"/>
      <w:bookmarkEnd w:id="202"/>
      <w:bookmarkEnd w:id="203"/>
      <w:bookmarkEnd w:id="204"/>
      <w:bookmarkEnd w:id="205"/>
    </w:p>
    <w:p w14:paraId="249CBC35">
      <w:pPr>
        <w:tabs>
          <w:tab w:val="left" w:pos="540"/>
        </w:tabs>
        <w:spacing w:line="360" w:lineRule="auto"/>
        <w:ind w:left="420"/>
        <w:outlineLvl w:val="1"/>
        <w:rPr>
          <w:rFonts w:cs="宋体" w:asciiTheme="minorEastAsia" w:hAnsiTheme="minorEastAsia"/>
          <w:sz w:val="24"/>
          <w:szCs w:val="24"/>
        </w:rPr>
      </w:pPr>
      <w:bookmarkStart w:id="206" w:name="_Toc278155359"/>
      <w:bookmarkStart w:id="207" w:name="_Toc30341"/>
      <w:bookmarkStart w:id="208" w:name="_Toc380394498"/>
      <w:bookmarkStart w:id="209" w:name="_Toc12923"/>
      <w:bookmarkStart w:id="210" w:name="_Toc466284484"/>
      <w:bookmarkStart w:id="211" w:name="_Toc1750"/>
      <w:bookmarkStart w:id="212" w:name="_Toc270604835"/>
      <w:bookmarkStart w:id="213" w:name="_Toc1125"/>
      <w:bookmarkStart w:id="214" w:name="_Toc269470332"/>
      <w:bookmarkStart w:id="215" w:name="_Toc277149396"/>
      <w:bookmarkStart w:id="216" w:name="_Toc270604608"/>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5E5AF016">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727E2A39">
      <w:pPr>
        <w:tabs>
          <w:tab w:val="left" w:pos="540"/>
        </w:tabs>
        <w:spacing w:line="360" w:lineRule="auto"/>
        <w:ind w:left="420"/>
        <w:outlineLvl w:val="1"/>
        <w:rPr>
          <w:rFonts w:cs="宋体" w:asciiTheme="minorEastAsia" w:hAnsiTheme="minorEastAsia"/>
          <w:sz w:val="24"/>
          <w:szCs w:val="24"/>
        </w:rPr>
      </w:pPr>
      <w:bookmarkStart w:id="218" w:name="_Toc13418"/>
      <w:bookmarkStart w:id="219" w:name="_Toc270604609"/>
      <w:bookmarkStart w:id="220" w:name="_Toc277149397"/>
      <w:bookmarkStart w:id="221" w:name="_Toc270604836"/>
      <w:bookmarkStart w:id="222" w:name="_Toc32369"/>
      <w:bookmarkStart w:id="223" w:name="_Toc278155360"/>
      <w:bookmarkStart w:id="224" w:name="_Toc2284"/>
      <w:bookmarkStart w:id="225" w:name="_Toc25290"/>
      <w:bookmarkStart w:id="226" w:name="_Toc380394499"/>
      <w:bookmarkStart w:id="227" w:name="_Toc466284485"/>
      <w:bookmarkStart w:id="228" w:name="_Toc269470334"/>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139A2FBE">
      <w:pPr>
        <w:tabs>
          <w:tab w:val="left" w:pos="0"/>
        </w:tabs>
        <w:spacing w:line="360" w:lineRule="auto"/>
        <w:ind w:left="420"/>
        <w:rPr>
          <w:rFonts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6211DDA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5236E899">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306F2DA3">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30" w:name="_Toc380394500"/>
      <w:bookmarkStart w:id="231" w:name="_Toc270604610"/>
      <w:bookmarkStart w:id="232" w:name="_Toc23592"/>
      <w:bookmarkStart w:id="233" w:name="_Toc466284486"/>
      <w:bookmarkStart w:id="234" w:name="_Toc11376"/>
      <w:bookmarkStart w:id="235" w:name="_Toc269470338"/>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4B5A6B2E">
      <w:pPr>
        <w:tabs>
          <w:tab w:val="left" w:pos="540"/>
        </w:tabs>
        <w:spacing w:line="360" w:lineRule="auto"/>
        <w:ind w:left="420"/>
        <w:outlineLvl w:val="1"/>
        <w:rPr>
          <w:rFonts w:cs="宋体" w:asciiTheme="minorEastAsia" w:hAnsiTheme="minorEastAsia"/>
          <w:sz w:val="24"/>
          <w:szCs w:val="24"/>
        </w:rPr>
      </w:pPr>
      <w:bookmarkStart w:id="236" w:name="_Toc92"/>
      <w:bookmarkStart w:id="237" w:name="_Toc270604611"/>
      <w:bookmarkStart w:id="238" w:name="_Toc466284487"/>
      <w:bookmarkStart w:id="239" w:name="_Toc3777"/>
      <w:bookmarkStart w:id="240" w:name="_Toc20824"/>
      <w:bookmarkStart w:id="241" w:name="_Toc278155362"/>
      <w:bookmarkStart w:id="242" w:name="_Toc269470339"/>
      <w:bookmarkStart w:id="243" w:name="_Toc277149399"/>
      <w:bookmarkStart w:id="244" w:name="_Toc270604838"/>
      <w:bookmarkStart w:id="245" w:name="_Toc16390"/>
      <w:bookmarkStart w:id="246" w:name="_Toc380394501"/>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DBD2A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77ACCBC2">
      <w:pPr>
        <w:tabs>
          <w:tab w:val="left" w:pos="540"/>
        </w:tabs>
        <w:spacing w:line="360" w:lineRule="auto"/>
        <w:ind w:left="420"/>
        <w:outlineLvl w:val="1"/>
        <w:rPr>
          <w:rFonts w:cs="宋体" w:asciiTheme="minorEastAsia" w:hAnsiTheme="minorEastAsia"/>
          <w:sz w:val="24"/>
          <w:szCs w:val="24"/>
        </w:rPr>
      </w:pPr>
      <w:bookmarkStart w:id="247" w:name="_Toc277149400"/>
      <w:bookmarkStart w:id="248" w:name="_Toc8749"/>
      <w:bookmarkStart w:id="249" w:name="_Toc269470340"/>
      <w:bookmarkStart w:id="250" w:name="_Toc278155363"/>
      <w:bookmarkStart w:id="251" w:name="_Toc7499"/>
      <w:bookmarkStart w:id="252" w:name="_Toc5855"/>
      <w:bookmarkStart w:id="253" w:name="_Toc380394502"/>
      <w:bookmarkStart w:id="254" w:name="_Toc11732"/>
      <w:bookmarkStart w:id="255" w:name="_Toc270604839"/>
      <w:bookmarkStart w:id="256" w:name="_Toc466284488"/>
      <w:bookmarkStart w:id="257" w:name="_Toc270604612"/>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71B62AA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33E9B9AC">
      <w:pPr>
        <w:tabs>
          <w:tab w:val="left" w:pos="540"/>
        </w:tabs>
        <w:spacing w:line="360" w:lineRule="auto"/>
        <w:ind w:firstLine="480" w:firstLineChars="200"/>
        <w:outlineLvl w:val="1"/>
        <w:rPr>
          <w:rFonts w:cs="宋体" w:asciiTheme="minorEastAsia" w:hAnsiTheme="minorEastAsia"/>
          <w:sz w:val="24"/>
          <w:szCs w:val="24"/>
        </w:rPr>
      </w:pPr>
      <w:bookmarkStart w:id="258" w:name="_Toc9495"/>
      <w:bookmarkStart w:id="259" w:name="_Toc11311"/>
      <w:bookmarkStart w:id="260" w:name="_Toc270604613"/>
      <w:bookmarkStart w:id="261" w:name="_Toc270604840"/>
      <w:bookmarkStart w:id="262" w:name="_Toc466284489"/>
      <w:bookmarkStart w:id="263" w:name="_Toc15433"/>
      <w:bookmarkStart w:id="264" w:name="_Toc269470341"/>
      <w:bookmarkStart w:id="265" w:name="_Toc278155364"/>
      <w:bookmarkStart w:id="266" w:name="_Toc16836"/>
      <w:bookmarkStart w:id="267" w:name="_Toc380394503"/>
      <w:bookmarkStart w:id="268" w:name="_Toc277149401"/>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21E838D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957EFD9">
      <w:pPr>
        <w:tabs>
          <w:tab w:val="left" w:pos="540"/>
        </w:tabs>
        <w:spacing w:line="360" w:lineRule="auto"/>
        <w:ind w:left="420"/>
        <w:outlineLvl w:val="1"/>
        <w:rPr>
          <w:rFonts w:cs="宋体" w:asciiTheme="minorEastAsia" w:hAnsiTheme="minorEastAsia"/>
          <w:sz w:val="24"/>
          <w:szCs w:val="24"/>
        </w:rPr>
      </w:pPr>
      <w:bookmarkStart w:id="269" w:name="_Toc14297"/>
      <w:bookmarkStart w:id="270" w:name="_Toc12167"/>
      <w:bookmarkStart w:id="271" w:name="_Toc269470342"/>
      <w:bookmarkStart w:id="272" w:name="_Toc278155365"/>
      <w:bookmarkStart w:id="273" w:name="_Toc466284490"/>
      <w:bookmarkStart w:id="274" w:name="_Toc380394504"/>
      <w:bookmarkStart w:id="275" w:name="_Toc270604614"/>
      <w:bookmarkStart w:id="276" w:name="_Toc29118"/>
      <w:bookmarkStart w:id="277" w:name="_Toc22679"/>
      <w:bookmarkStart w:id="278" w:name="_Toc277149402"/>
      <w:bookmarkStart w:id="279" w:name="_Toc270604841"/>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6314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0529DE8">
      <w:pPr>
        <w:tabs>
          <w:tab w:val="left" w:pos="540"/>
        </w:tabs>
        <w:spacing w:line="360" w:lineRule="auto"/>
        <w:ind w:left="420"/>
        <w:outlineLvl w:val="1"/>
        <w:rPr>
          <w:rFonts w:cs="宋体" w:asciiTheme="minorEastAsia" w:hAnsiTheme="minorEastAsia"/>
          <w:sz w:val="24"/>
          <w:szCs w:val="24"/>
        </w:rPr>
      </w:pPr>
      <w:bookmarkStart w:id="280" w:name="_Toc380394505"/>
      <w:bookmarkStart w:id="281" w:name="_Toc466284491"/>
      <w:bookmarkStart w:id="282" w:name="_Toc270604615"/>
      <w:bookmarkStart w:id="283" w:name="_Toc277149403"/>
      <w:bookmarkStart w:id="284" w:name="_Toc14035"/>
      <w:bookmarkStart w:id="285" w:name="_Toc269470343"/>
      <w:bookmarkStart w:id="286" w:name="_Toc28497"/>
      <w:bookmarkStart w:id="287" w:name="_Toc13721"/>
      <w:bookmarkStart w:id="288" w:name="_Toc278155366"/>
      <w:bookmarkStart w:id="289" w:name="_Toc270604842"/>
      <w:bookmarkStart w:id="290" w:name="_Toc28616"/>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5874114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5F2F83A8">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91" w:name="_Toc269470344"/>
      <w:bookmarkStart w:id="292" w:name="_Toc270604616"/>
      <w:bookmarkStart w:id="293" w:name="_Toc19619"/>
      <w:bookmarkStart w:id="294" w:name="_Toc380394506"/>
      <w:bookmarkStart w:id="295" w:name="_Toc28446"/>
      <w:bookmarkStart w:id="296" w:name="_Toc466284492"/>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3DFD8A7B">
      <w:pPr>
        <w:spacing w:line="360" w:lineRule="auto"/>
        <w:ind w:left="-5" w:firstLine="425"/>
        <w:rPr>
          <w:rFonts w:ascii="宋体" w:hAnsi="宋体" w:eastAsia="宋体" w:cs="宋体"/>
          <w:sz w:val="24"/>
        </w:rPr>
      </w:pPr>
      <w:r>
        <w:rPr>
          <w:rFonts w:hint="eastAsia" w:cs="宋体" w:asciiTheme="minorEastAsia" w:hAnsiTheme="minorEastAsia"/>
          <w:sz w:val="24"/>
          <w:szCs w:val="24"/>
        </w:rPr>
        <w:t>需要补充的其他内容：见供应商须知前附表。</w:t>
      </w:r>
    </w:p>
    <w:p w14:paraId="0145E2A9">
      <w:pPr>
        <w:spacing w:line="460" w:lineRule="exact"/>
        <w:rPr>
          <w:rFonts w:ascii="宋体" w:hAnsi="宋体" w:cs="宋体"/>
          <w:b/>
          <w:bCs/>
          <w:color w:val="000000"/>
          <w:kern w:val="0"/>
          <w:sz w:val="36"/>
          <w:szCs w:val="36"/>
        </w:rPr>
      </w:pPr>
    </w:p>
    <w:p w14:paraId="50907C1D">
      <w:pPr>
        <w:jc w:val="center"/>
        <w:rPr>
          <w:rFonts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0E13761C">
      <w:pPr>
        <w:spacing w:line="360" w:lineRule="auto"/>
        <w:ind w:left="479" w:leftChars="228" w:firstLine="3420" w:firstLineChars="1425"/>
        <w:jc w:val="left"/>
        <w:rPr>
          <w:rFonts w:ascii="宋体" w:hAnsi="宋体" w:cs="Arial"/>
          <w:sz w:val="24"/>
          <w:szCs w:val="24"/>
        </w:rPr>
      </w:pPr>
      <w:r>
        <w:rPr>
          <w:rFonts w:hint="eastAsia" w:ascii="宋体" w:hAnsi="宋体" w:cs="Arial"/>
          <w:sz w:val="24"/>
          <w:szCs w:val="24"/>
        </w:rPr>
        <w:t>(详细清单见附件)</w:t>
      </w:r>
    </w:p>
    <w:p w14:paraId="59D34063">
      <w:pPr>
        <w:rPr>
          <w:rFonts w:hint="eastAsia" w:ascii="宋体" w:hAnsi="宋体" w:cs="宋体"/>
          <w:b/>
          <w:bCs/>
          <w:kern w:val="0"/>
          <w:sz w:val="28"/>
          <w:szCs w:val="28"/>
          <w:lang w:val="en-US" w:eastAsia="zh-CN"/>
        </w:rPr>
      </w:pPr>
      <w:bookmarkStart w:id="298" w:name="_Toc25128"/>
      <w:r>
        <w:rPr>
          <w:rFonts w:hint="eastAsia" w:ascii="宋体" w:hAnsi="宋体" w:cs="宋体"/>
          <w:b/>
          <w:bCs/>
          <w:kern w:val="0"/>
          <w:sz w:val="28"/>
          <w:szCs w:val="28"/>
          <w:lang w:val="en-US" w:eastAsia="zh-CN"/>
        </w:rPr>
        <w:br w:type="page"/>
      </w:r>
    </w:p>
    <w:p w14:paraId="55BCD7BE">
      <w:pPr>
        <w:widowControl/>
        <w:adjustRightInd w:val="0"/>
        <w:snapToGrid w:val="0"/>
        <w:spacing w:after="156" w:afterLines="50"/>
        <w:jc w:val="left"/>
        <w:rPr>
          <w:rFonts w:ascii="宋体" w:hAnsi="宋体" w:cs="宋体"/>
          <w:bCs/>
          <w:color w:val="000000"/>
          <w:kern w:val="0"/>
          <w:sz w:val="24"/>
          <w:szCs w:val="24"/>
        </w:rPr>
      </w:pPr>
      <w:r>
        <w:rPr>
          <w:rFonts w:hint="eastAsia" w:ascii="宋体" w:hAnsi="宋体" w:cs="宋体"/>
          <w:b/>
          <w:bCs/>
          <w:kern w:val="0"/>
          <w:sz w:val="28"/>
          <w:szCs w:val="28"/>
          <w:lang w:val="en-US" w:eastAsia="zh-CN"/>
        </w:rPr>
        <w:t xml:space="preserve">                             </w:t>
      </w:r>
      <w:r>
        <w:rPr>
          <w:rFonts w:hint="eastAsia" w:hAnsi="宋体" w:cs="宋体"/>
          <w:b/>
          <w:sz w:val="24"/>
          <w:szCs w:val="24"/>
        </w:rPr>
        <w:t>第四章  磋商办法</w:t>
      </w:r>
      <w:bookmarkEnd w:id="298"/>
    </w:p>
    <w:p w14:paraId="318BB6C5">
      <w:pPr>
        <w:spacing w:line="520" w:lineRule="exact"/>
        <w:ind w:firstLine="422" w:firstLineChars="200"/>
        <w:rPr>
          <w:rFonts w:ascii="宋体" w:hAnsi="宋体" w:cs="宋体"/>
          <w:b/>
          <w:sz w:val="24"/>
          <w:szCs w:val="24"/>
        </w:rPr>
      </w:pPr>
      <w:bookmarkStart w:id="299" w:name="_Toc38013557"/>
      <w:bookmarkStart w:id="300" w:name="_Toc28251232"/>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19618"/>
      <w:bookmarkEnd w:id="301"/>
      <w:bookmarkStart w:id="302" w:name="_Toc179632619"/>
      <w:bookmarkEnd w:id="302"/>
      <w:bookmarkStart w:id="303" w:name="_Toc28030"/>
      <w:bookmarkEnd w:id="303"/>
      <w:bookmarkStart w:id="304"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304"/>
    </w:p>
    <w:p w14:paraId="41BF530B">
      <w:pPr>
        <w:pStyle w:val="11"/>
        <w:keepLines w:val="0"/>
        <w:widowControl/>
        <w:spacing w:line="520" w:lineRule="exact"/>
        <w:ind w:firstLine="480" w:firstLineChars="200"/>
        <w:rPr>
          <w:rFonts w:ascii="宋体" w:hAnsi="宋体" w:eastAsia="宋体"/>
        </w:rPr>
      </w:pPr>
      <w:bookmarkStart w:id="305" w:name="_Toc179632620"/>
      <w:bookmarkEnd w:id="305"/>
      <w:bookmarkStart w:id="306" w:name="_Toc12931"/>
      <w:bookmarkEnd w:id="306"/>
      <w:bookmarkStart w:id="307" w:name="_Toc31847"/>
      <w:bookmarkEnd w:id="307"/>
      <w:bookmarkStart w:id="308" w:name="_Toc23196"/>
      <w:bookmarkEnd w:id="308"/>
      <w:bookmarkStart w:id="309" w:name="_Toc12074"/>
      <w:r>
        <w:rPr>
          <w:rFonts w:hint="eastAsia" w:ascii="宋体" w:hAnsi="宋体" w:eastAsia="宋体"/>
        </w:rPr>
        <w:t>2.1 初步评审标准</w:t>
      </w:r>
      <w:bookmarkEnd w:id="309"/>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1"/>
        <w:keepLines w:val="0"/>
        <w:widowControl/>
        <w:spacing w:line="520" w:lineRule="exact"/>
        <w:ind w:firstLine="480" w:firstLineChars="200"/>
        <w:rPr>
          <w:rFonts w:ascii="宋体" w:hAnsi="宋体" w:eastAsia="宋体"/>
        </w:rPr>
      </w:pPr>
      <w:bookmarkStart w:id="310" w:name="_Toc607"/>
      <w:bookmarkEnd w:id="310"/>
      <w:bookmarkStart w:id="311" w:name="_Toc16603"/>
      <w:bookmarkEnd w:id="311"/>
      <w:bookmarkStart w:id="312" w:name="_Toc11804"/>
      <w:bookmarkEnd w:id="312"/>
      <w:bookmarkStart w:id="313" w:name="_Toc179632621"/>
      <w:bookmarkEnd w:id="313"/>
      <w:bookmarkStart w:id="314" w:name="_Toc12819"/>
      <w:r>
        <w:rPr>
          <w:rFonts w:hint="eastAsia" w:ascii="宋体" w:hAnsi="宋体" w:eastAsia="宋体"/>
        </w:rPr>
        <w:t>2.1.3 响应性评审标准：见磋商办法前附表。</w:t>
      </w:r>
      <w:bookmarkEnd w:id="314"/>
    </w:p>
    <w:p w14:paraId="61162416">
      <w:pPr>
        <w:pStyle w:val="11"/>
        <w:keepLines w:val="0"/>
        <w:widowControl/>
        <w:spacing w:line="520" w:lineRule="exact"/>
        <w:ind w:firstLine="480" w:firstLineChars="200"/>
        <w:rPr>
          <w:rFonts w:ascii="宋体" w:hAnsi="宋体" w:eastAsia="宋体"/>
        </w:rPr>
      </w:pPr>
      <w:bookmarkStart w:id="315" w:name="_Toc7169"/>
      <w:r>
        <w:rPr>
          <w:rFonts w:hint="eastAsia" w:ascii="宋体" w:hAnsi="宋体" w:eastAsia="宋体"/>
        </w:rPr>
        <w:t>2.2 详细评审</w:t>
      </w:r>
      <w:bookmarkEnd w:id="315"/>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316" w:name="_Toc25534"/>
      <w:bookmarkEnd w:id="316"/>
      <w:bookmarkStart w:id="317" w:name="_Toc144974571"/>
      <w:bookmarkEnd w:id="317"/>
      <w:bookmarkStart w:id="318" w:name="_Toc11715"/>
      <w:bookmarkEnd w:id="318"/>
      <w:bookmarkStart w:id="319" w:name="_Toc13158"/>
      <w:bookmarkEnd w:id="319"/>
      <w:bookmarkStart w:id="320" w:name="_Toc152045604"/>
      <w:bookmarkEnd w:id="320"/>
      <w:bookmarkStart w:id="321" w:name="_Toc179632622"/>
      <w:bookmarkEnd w:id="321"/>
      <w:bookmarkStart w:id="322"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322"/>
    </w:p>
    <w:p w14:paraId="16AE81CA">
      <w:pPr>
        <w:pStyle w:val="11"/>
        <w:keepLines w:val="0"/>
        <w:widowControl/>
        <w:spacing w:line="520" w:lineRule="exact"/>
        <w:ind w:firstLine="480" w:firstLineChars="200"/>
        <w:rPr>
          <w:rFonts w:ascii="宋体" w:hAnsi="宋体" w:eastAsia="宋体"/>
        </w:rPr>
      </w:pPr>
      <w:bookmarkStart w:id="323" w:name="_Toc152045605"/>
      <w:bookmarkEnd w:id="323"/>
      <w:bookmarkStart w:id="324" w:name="_Toc30372"/>
      <w:bookmarkEnd w:id="324"/>
      <w:bookmarkStart w:id="325" w:name="_Toc31010"/>
      <w:bookmarkEnd w:id="325"/>
      <w:bookmarkStart w:id="326" w:name="_Toc8644"/>
      <w:bookmarkEnd w:id="326"/>
      <w:bookmarkStart w:id="327" w:name="_Toc144974572"/>
      <w:bookmarkEnd w:id="327"/>
      <w:bookmarkStart w:id="328" w:name="_Toc152042382"/>
      <w:bookmarkEnd w:id="328"/>
      <w:bookmarkStart w:id="329" w:name="_Toc10475"/>
      <w:bookmarkStart w:id="330" w:name="_Toc179632623"/>
      <w:r>
        <w:rPr>
          <w:rFonts w:hint="eastAsia" w:ascii="宋体" w:hAnsi="宋体" w:eastAsia="宋体"/>
        </w:rPr>
        <w:t>3.1 初步评审</w:t>
      </w:r>
      <w:bookmarkEnd w:id="329"/>
      <w:bookmarkEnd w:id="330"/>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332" w:name="_Toc179632624"/>
      <w:bookmarkEnd w:id="332"/>
      <w:bookmarkStart w:id="333" w:name="_Toc144974573"/>
      <w:bookmarkEnd w:id="333"/>
      <w:bookmarkStart w:id="334" w:name="_Toc152042384"/>
      <w:bookmarkEnd w:id="334"/>
      <w:bookmarkStart w:id="335" w:name="_Toc152045606"/>
      <w:r>
        <w:rPr>
          <w:rFonts w:hint="eastAsia" w:ascii="宋体" w:hAnsi="宋体" w:cs="宋体"/>
          <w:sz w:val="24"/>
          <w:szCs w:val="24"/>
        </w:rPr>
        <w:t>3.2 详细评审</w:t>
      </w:r>
      <w:bookmarkEnd w:id="335"/>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336" w:name="_Toc401926485"/>
      <w:bookmarkEnd w:id="336"/>
      <w:bookmarkStart w:id="337" w:name="_Toc418605429"/>
      <w:bookmarkEnd w:id="337"/>
      <w:bookmarkStart w:id="338" w:name="_Toc387498748"/>
      <w:bookmarkEnd w:id="338"/>
      <w:bookmarkStart w:id="339" w:name="_Toc389384087"/>
      <w:bookmarkEnd w:id="339"/>
      <w:bookmarkStart w:id="340" w:name="_Toc144974575"/>
      <w:bookmarkEnd w:id="340"/>
      <w:bookmarkStart w:id="341" w:name="_Toc466566800"/>
      <w:bookmarkEnd w:id="341"/>
      <w:bookmarkStart w:id="342" w:name="_Toc423358132"/>
      <w:bookmarkEnd w:id="342"/>
      <w:bookmarkStart w:id="343" w:name="_Toc401512224"/>
      <w:bookmarkEnd w:id="343"/>
      <w:bookmarkStart w:id="344" w:name="_Toc421805017"/>
      <w:bookmarkEnd w:id="344"/>
      <w:bookmarkStart w:id="345" w:name="_Toc421698384"/>
      <w:bookmarkEnd w:id="345"/>
      <w:bookmarkStart w:id="346" w:name="_Toc152042385"/>
      <w:bookmarkEnd w:id="346"/>
      <w:bookmarkStart w:id="347" w:name="_Toc418608950"/>
      <w:bookmarkEnd w:id="347"/>
      <w:bookmarkStart w:id="348" w:name="_Toc466566711"/>
      <w:bookmarkEnd w:id="348"/>
      <w:bookmarkStart w:id="349" w:name="_Toc179632625"/>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351" w:name="_Toc466566801"/>
      <w:bookmarkEnd w:id="351"/>
      <w:bookmarkStart w:id="352" w:name="_Toc466566712"/>
      <w:bookmarkEnd w:id="352"/>
      <w:bookmarkStart w:id="353" w:name="_Toc401512225"/>
      <w:bookmarkEnd w:id="353"/>
      <w:bookmarkStart w:id="354" w:name="_Toc401926486"/>
      <w:bookmarkEnd w:id="354"/>
      <w:bookmarkStart w:id="355" w:name="_Toc418608951"/>
      <w:bookmarkEnd w:id="355"/>
      <w:bookmarkStart w:id="356" w:name="_Toc152045608"/>
      <w:bookmarkEnd w:id="356"/>
      <w:bookmarkStart w:id="357" w:name="_Toc421698385"/>
      <w:bookmarkEnd w:id="357"/>
      <w:bookmarkStart w:id="358" w:name="_Toc152042386"/>
      <w:bookmarkEnd w:id="358"/>
      <w:bookmarkStart w:id="359" w:name="_Toc423358133"/>
      <w:bookmarkEnd w:id="359"/>
      <w:bookmarkStart w:id="360" w:name="_Toc418605430"/>
      <w:bookmarkEnd w:id="360"/>
      <w:bookmarkStart w:id="361" w:name="_Toc389384088"/>
      <w:bookmarkEnd w:id="361"/>
      <w:bookmarkStart w:id="362" w:name="_Toc179632626"/>
      <w:bookmarkEnd w:id="362"/>
      <w:bookmarkStart w:id="363" w:name="_Toc144974576"/>
      <w:bookmarkEnd w:id="363"/>
      <w:bookmarkStart w:id="364" w:name="_Toc421805018"/>
      <w:bookmarkEnd w:id="364"/>
      <w:bookmarkStart w:id="365" w:name="_Toc387498749"/>
      <w:r>
        <w:rPr>
          <w:rFonts w:hint="eastAsia" w:ascii="宋体" w:hAnsi="宋体" w:cs="宋体"/>
          <w:sz w:val="24"/>
          <w:szCs w:val="24"/>
        </w:rPr>
        <w:t>3.4供应商的最终得分</w:t>
      </w:r>
      <w:bookmarkEnd w:id="365"/>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6A325C8C">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6"/>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BD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7954FB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48681C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33CFC4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评审标准</w:t>
            </w:r>
          </w:p>
        </w:tc>
      </w:tr>
      <w:tr w14:paraId="7BF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336FE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0032E75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15EFE4B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lang w:val="en-US" w:eastAsia="zh-CN"/>
              </w:rPr>
              <w:t>2.1</w:t>
            </w:r>
          </w:p>
        </w:tc>
        <w:tc>
          <w:tcPr>
            <w:tcW w:w="709" w:type="dxa"/>
            <w:vMerge w:val="restart"/>
            <w:vAlign w:val="center"/>
          </w:tcPr>
          <w:p w14:paraId="2F1C02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kern w:val="0"/>
                <w:sz w:val="24"/>
                <w:szCs w:val="24"/>
                <w:lang w:val="en-US" w:eastAsia="zh-CN"/>
              </w:rPr>
              <w:t>2.1.2</w:t>
            </w:r>
            <w:r>
              <w:rPr>
                <w:rFonts w:hint="eastAsia" w:asciiTheme="minorEastAsia" w:hAnsiTheme="minorEastAsia"/>
                <w:color w:val="000000"/>
                <w:kern w:val="0"/>
                <w:sz w:val="24"/>
                <w:szCs w:val="24"/>
              </w:rPr>
              <w:t>资格性评审标准</w:t>
            </w:r>
          </w:p>
        </w:tc>
        <w:tc>
          <w:tcPr>
            <w:tcW w:w="2835" w:type="dxa"/>
            <w:gridSpan w:val="2"/>
            <w:vAlign w:val="center"/>
          </w:tcPr>
          <w:p w14:paraId="20B0E98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法定代表人身份证（或授权委托书及授权人身份证）</w:t>
            </w:r>
          </w:p>
        </w:tc>
        <w:tc>
          <w:tcPr>
            <w:tcW w:w="5953" w:type="dxa"/>
            <w:vAlign w:val="center"/>
          </w:tcPr>
          <w:p w14:paraId="4445B96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7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6F8FF45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AFB2B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7210FCD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34697FF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399B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287C3F6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1D6481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28E1D54D">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kern w:val="0"/>
                <w:sz w:val="24"/>
                <w:szCs w:val="24"/>
              </w:rPr>
            </w:pPr>
            <w:r>
              <w:rPr>
                <w:rFonts w:hint="eastAsia" w:ascii="宋体" w:hAnsi="宋体" w:cs="宋体"/>
                <w:sz w:val="24"/>
                <w:szCs w:val="24"/>
                <w:lang w:val="en-US" w:eastAsia="zh-CN"/>
              </w:rPr>
              <w:t>落实政府采购政策满足的资格要求</w:t>
            </w:r>
          </w:p>
        </w:tc>
        <w:tc>
          <w:tcPr>
            <w:tcW w:w="5953" w:type="dxa"/>
            <w:vAlign w:val="center"/>
          </w:tcPr>
          <w:p w14:paraId="77AFDBFF">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kern w:val="0"/>
                <w:sz w:val="24"/>
                <w:szCs w:val="24"/>
              </w:rPr>
            </w:pPr>
            <w:r>
              <w:rPr>
                <w:rFonts w:hint="eastAsia" w:ascii="宋体" w:hAnsi="宋体" w:cs="宋体"/>
                <w:sz w:val="24"/>
                <w:szCs w:val="24"/>
                <w:lang w:val="en-US" w:eastAsia="zh-CN"/>
              </w:rPr>
              <w:t>本项目专门面向中小企业采购，供应商必须是中小企业，并出具《中小企业声明函》；</w:t>
            </w:r>
          </w:p>
        </w:tc>
      </w:tr>
      <w:tr w14:paraId="4D5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5500C9D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22C937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4A6DD4E7">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eastAsiaTheme="minorEastAsia"/>
                <w:kern w:val="0"/>
                <w:sz w:val="24"/>
                <w:szCs w:val="24"/>
                <w:lang w:val="en-US" w:eastAsia="zh-CN"/>
              </w:rPr>
            </w:pPr>
            <w:r>
              <w:rPr>
                <w:rFonts w:hint="default" w:asciiTheme="minorEastAsia" w:hAnsiTheme="minorEastAsia"/>
                <w:kern w:val="0"/>
                <w:sz w:val="24"/>
                <w:szCs w:val="24"/>
              </w:rPr>
              <w:t>营业</w:t>
            </w:r>
            <w:r>
              <w:rPr>
                <w:rFonts w:hint="eastAsia" w:asciiTheme="minorEastAsia" w:hAnsiTheme="minorEastAsia"/>
                <w:kern w:val="0"/>
                <w:sz w:val="24"/>
                <w:szCs w:val="24"/>
              </w:rPr>
              <w:t>执照</w:t>
            </w:r>
            <w:r>
              <w:rPr>
                <w:rFonts w:hint="eastAsia" w:asciiTheme="minorEastAsia" w:hAnsiTheme="minorEastAsia"/>
                <w:kern w:val="0"/>
                <w:sz w:val="24"/>
                <w:szCs w:val="24"/>
                <w:lang w:val="en-US" w:eastAsia="zh-CN"/>
              </w:rPr>
              <w:t>或证书</w:t>
            </w:r>
          </w:p>
        </w:tc>
        <w:tc>
          <w:tcPr>
            <w:tcW w:w="5953" w:type="dxa"/>
            <w:vAlign w:val="center"/>
          </w:tcPr>
          <w:p w14:paraId="769C3D07">
            <w:pPr>
              <w:keepNext w:val="0"/>
              <w:keepLines w:val="0"/>
              <w:suppressLineNumbers w:val="0"/>
              <w:spacing w:before="0" w:beforeAutospacing="0" w:after="0" w:afterAutospacing="0" w:line="360" w:lineRule="auto"/>
              <w:ind w:left="0" w:right="0"/>
              <w:rPr>
                <w:rFonts w:hint="default" w:asciiTheme="minorEastAsia" w:hAnsiTheme="minorEastAsia"/>
                <w:kern w:val="0"/>
                <w:sz w:val="24"/>
                <w:szCs w:val="24"/>
              </w:rPr>
            </w:pPr>
            <w:r>
              <w:rPr>
                <w:rFonts w:hint="eastAsia" w:ascii="宋体" w:hAnsi="宋体" w:cs="宋体"/>
                <w:sz w:val="24"/>
                <w:szCs w:val="24"/>
                <w:lang w:val="en-US" w:eastAsia="zh-CN"/>
              </w:rPr>
              <w:t>供应商须具有独立的法人资格或其他组织</w:t>
            </w:r>
          </w:p>
        </w:tc>
      </w:tr>
      <w:tr w14:paraId="753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DFD40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64954B">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39E6477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资质证书、安全生产许可证</w:t>
            </w:r>
          </w:p>
        </w:tc>
        <w:tc>
          <w:tcPr>
            <w:tcW w:w="5953" w:type="dxa"/>
            <w:vAlign w:val="center"/>
          </w:tcPr>
          <w:p w14:paraId="420E301A">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eastAsiaTheme="minorEastAsia"/>
                <w:kern w:val="0"/>
                <w:sz w:val="24"/>
                <w:szCs w:val="24"/>
                <w:lang w:eastAsia="zh-CN"/>
              </w:rPr>
            </w:pPr>
            <w:r>
              <w:rPr>
                <w:rFonts w:hint="eastAsia" w:ascii="宋体" w:hAnsi="宋体" w:cs="宋体"/>
                <w:sz w:val="24"/>
                <w:szCs w:val="24"/>
                <w:lang w:val="en-US" w:eastAsia="zh-CN"/>
              </w:rPr>
              <w:t>供应商须具有公路工程施工总承包叁级及以上资质，具有有效的安全生产许可证；并在人员、设备、资金等方面具有相应的施工能力。</w:t>
            </w:r>
          </w:p>
        </w:tc>
      </w:tr>
      <w:tr w14:paraId="103E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A557E1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C214D6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EDD295C">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项目经理</w:t>
            </w:r>
          </w:p>
        </w:tc>
        <w:tc>
          <w:tcPr>
            <w:tcW w:w="5953" w:type="dxa"/>
            <w:vAlign w:val="center"/>
          </w:tcPr>
          <w:p w14:paraId="7CA3D58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tc>
      </w:tr>
      <w:tr w14:paraId="44B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14D1A4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5F8D530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6B702A9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hint="default" w:asciiTheme="minorEastAsia" w:hAnsiTheme="minorEastAsia"/>
                <w:kern w:val="0"/>
                <w:sz w:val="24"/>
                <w:szCs w:val="24"/>
              </w:rPr>
              <w:t>承诺书</w:t>
            </w:r>
          </w:p>
        </w:tc>
        <w:tc>
          <w:tcPr>
            <w:tcW w:w="5953" w:type="dxa"/>
            <w:vAlign w:val="center"/>
          </w:tcPr>
          <w:p w14:paraId="5FDF22D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供应商出具无商业贿赂及无不正当竞争行为的承诺书；</w:t>
            </w:r>
          </w:p>
        </w:tc>
      </w:tr>
      <w:tr w14:paraId="3BA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2B3891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5CDDB8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4575B3B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1E5DA299">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tc>
      </w:tr>
      <w:tr w14:paraId="488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7A54A972">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7A75CA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5A9968E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3494282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0E8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2A4D098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F0984">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34A3A7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562CBB0F">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本项目不接受联合体投标。</w:t>
            </w:r>
          </w:p>
        </w:tc>
      </w:tr>
      <w:tr w14:paraId="514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4176CC4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3C26BD3F">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r>
              <w:rPr>
                <w:rFonts w:hint="eastAsia" w:asciiTheme="minorEastAsia" w:hAnsiTheme="minorEastAsia"/>
                <w:sz w:val="24"/>
                <w:szCs w:val="24"/>
                <w:lang w:val="en-US" w:eastAsia="zh-CN"/>
              </w:rPr>
              <w:t>2.1.2</w:t>
            </w:r>
            <w:r>
              <w:rPr>
                <w:rFonts w:hint="eastAsia" w:asciiTheme="minorEastAsia" w:hAnsiTheme="minorEastAsia"/>
                <w:sz w:val="24"/>
                <w:szCs w:val="24"/>
              </w:rPr>
              <w:t>符合性评审标准</w:t>
            </w:r>
          </w:p>
        </w:tc>
        <w:tc>
          <w:tcPr>
            <w:tcW w:w="2126" w:type="dxa"/>
            <w:vAlign w:val="center"/>
          </w:tcPr>
          <w:p w14:paraId="78E21FC5">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657B5D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与营业执照</w:t>
            </w:r>
            <w:r>
              <w:rPr>
                <w:rFonts w:hint="eastAsia" w:cs="宋体" w:asciiTheme="minorEastAsia" w:hAnsiTheme="minorEastAsia"/>
                <w:sz w:val="24"/>
                <w:szCs w:val="24"/>
                <w:lang w:val="en-US" w:eastAsia="zh-CN"/>
              </w:rPr>
              <w:t>或证书</w:t>
            </w:r>
            <w:r>
              <w:rPr>
                <w:rFonts w:hint="eastAsia" w:cs="宋体" w:asciiTheme="minorEastAsia" w:hAnsiTheme="minorEastAsia"/>
                <w:sz w:val="24"/>
                <w:szCs w:val="24"/>
              </w:rPr>
              <w:t>一致</w:t>
            </w:r>
          </w:p>
        </w:tc>
      </w:tr>
      <w:tr w14:paraId="029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26B9576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7D36347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p>
        </w:tc>
        <w:tc>
          <w:tcPr>
            <w:tcW w:w="2126" w:type="dxa"/>
            <w:vAlign w:val="center"/>
          </w:tcPr>
          <w:p w14:paraId="5DCAB217">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盖章、签字</w:t>
            </w:r>
          </w:p>
        </w:tc>
        <w:tc>
          <w:tcPr>
            <w:tcW w:w="6662" w:type="dxa"/>
            <w:gridSpan w:val="2"/>
            <w:vAlign w:val="center"/>
          </w:tcPr>
          <w:p w14:paraId="1515EB21">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符合竞争性磋商文件签字、盖章的要求</w:t>
            </w:r>
          </w:p>
        </w:tc>
      </w:tr>
      <w:tr w14:paraId="6168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1530D22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E5D646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D8A60A3">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CCD2E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71DA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2D7B689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883A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F5982E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报价唯一</w:t>
            </w:r>
          </w:p>
        </w:tc>
        <w:tc>
          <w:tcPr>
            <w:tcW w:w="6662" w:type="dxa"/>
            <w:gridSpan w:val="2"/>
            <w:vAlign w:val="center"/>
          </w:tcPr>
          <w:p w14:paraId="1886B55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只能有一个有效报价且不超过最高限价</w:t>
            </w:r>
          </w:p>
        </w:tc>
      </w:tr>
      <w:tr w14:paraId="720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2A7E49D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6BB5804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lang w:val="en-US" w:eastAsia="zh-CN"/>
              </w:rPr>
              <w:t>2.1.3</w:t>
            </w:r>
            <w:r>
              <w:rPr>
                <w:rFonts w:hint="default" w:asciiTheme="minorEastAsia" w:hAnsiTheme="minorEastAsia"/>
                <w:color w:val="000000"/>
                <w:sz w:val="24"/>
                <w:szCs w:val="24"/>
              </w:rPr>
              <w:t>响应性评审标准</w:t>
            </w:r>
          </w:p>
        </w:tc>
        <w:tc>
          <w:tcPr>
            <w:tcW w:w="2126" w:type="dxa"/>
            <w:vAlign w:val="center"/>
          </w:tcPr>
          <w:p w14:paraId="02B3AC7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11436E08">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color w:val="FF0000"/>
                <w:sz w:val="24"/>
                <w:szCs w:val="24"/>
                <w:lang w:eastAsia="zh-CN"/>
              </w:rPr>
            </w:pPr>
            <w:r>
              <w:rPr>
                <w:rFonts w:hint="eastAsia" w:cs="宋体" w:asciiTheme="minorEastAsia" w:hAnsiTheme="minorEastAsia"/>
                <w:sz w:val="24"/>
                <w:szCs w:val="24"/>
                <w:lang w:val="en-US" w:eastAsia="zh-CN"/>
              </w:rPr>
              <w:t>30日历天</w:t>
            </w:r>
          </w:p>
        </w:tc>
      </w:tr>
      <w:tr w14:paraId="256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6A15E5F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3B19DF3">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0752AEF">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35C24769">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达到国家现行工程施工质量验收规范合格标准</w:t>
            </w:r>
          </w:p>
        </w:tc>
      </w:tr>
      <w:tr w14:paraId="460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640343E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C92F48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40E8A7E">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质保期</w:t>
            </w:r>
          </w:p>
        </w:tc>
        <w:tc>
          <w:tcPr>
            <w:tcW w:w="6662" w:type="dxa"/>
            <w:gridSpan w:val="2"/>
            <w:vAlign w:val="center"/>
          </w:tcPr>
          <w:p w14:paraId="3EF014AC">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按国家规定</w:t>
            </w:r>
          </w:p>
        </w:tc>
      </w:tr>
      <w:tr w14:paraId="756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6885E5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C3EFCF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02B72DF0">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3C3485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145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4535E98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96D65E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17E6A924">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02BE86E">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6"/>
        <w:tblW w:w="4943" w:type="pct"/>
        <w:tblInd w:w="0" w:type="dxa"/>
        <w:tblLayout w:type="autofit"/>
        <w:tblCellMar>
          <w:top w:w="0" w:type="dxa"/>
          <w:left w:w="108" w:type="dxa"/>
          <w:bottom w:w="0" w:type="dxa"/>
          <w:right w:w="108" w:type="dxa"/>
        </w:tblCellMar>
      </w:tblPr>
      <w:tblGrid>
        <w:gridCol w:w="1001"/>
        <w:gridCol w:w="1642"/>
        <w:gridCol w:w="7108"/>
      </w:tblGrid>
      <w:tr w14:paraId="53C28653">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967"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c>
          <w:tcPr>
            <w:tcW w:w="842" w:type="pct"/>
            <w:tcBorders>
              <w:top w:val="nil"/>
              <w:left w:val="nil"/>
              <w:bottom w:val="single" w:color="auto" w:sz="4" w:space="0"/>
              <w:right w:val="single" w:color="auto" w:sz="4" w:space="0"/>
            </w:tcBorders>
            <w:vAlign w:val="center"/>
          </w:tcPr>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1C132267">
            <w:pPr>
              <w:keepNext w:val="0"/>
              <w:keepLines w:val="0"/>
              <w:suppressLineNumbers w:val="0"/>
              <w:spacing w:before="0" w:beforeAutospacing="0" w:after="0" w:afterAutospacing="0" w:line="400" w:lineRule="exact"/>
              <w:ind w:left="0" w:right="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磋商报价高于“最高限价”的，采购人将不予接受，且本次投标做无效处理；</w:t>
            </w:r>
          </w:p>
          <w:p w14:paraId="7A2C4B49">
            <w:pPr>
              <w:keepNext w:val="0"/>
              <w:keepLines w:val="0"/>
              <w:suppressLineNumbers w:val="0"/>
              <w:spacing w:before="0" w:beforeAutospacing="0" w:after="0" w:afterAutospacing="0" w:line="400" w:lineRule="exact"/>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w:t>
            </w:r>
            <w:r>
              <w:rPr>
                <w:rFonts w:hint="eastAsia" w:ascii="宋体" w:hAnsi="宋体"/>
                <w:color w:val="000000"/>
                <w:sz w:val="24"/>
                <w:szCs w:val="24"/>
                <w:lang w:eastAsia="zh-CN"/>
              </w:rPr>
              <w:t>供应商</w:t>
            </w:r>
            <w:r>
              <w:rPr>
                <w:rFonts w:hint="eastAsia" w:ascii="宋体" w:hAnsi="宋体"/>
                <w:color w:val="000000"/>
                <w:sz w:val="24"/>
                <w:szCs w:val="24"/>
              </w:rPr>
              <w:t>的价格分统一按照下列公式计算：</w:t>
            </w:r>
          </w:p>
          <w:p w14:paraId="5850AD51">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2C744E14">
            <w:pPr>
              <w:keepNext w:val="0"/>
              <w:keepLines w:val="0"/>
              <w:suppressLineNumbers w:val="0"/>
              <w:tabs>
                <w:tab w:val="left" w:pos="420"/>
              </w:tabs>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5AB3D14F">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宋体" w:asciiTheme="minorEastAsia" w:hAnsiTheme="minorEastAsia" w:eastAsiaTheme="minorEastAsia"/>
                <w:b/>
                <w:bCs/>
                <w:sz w:val="22"/>
                <w:szCs w:val="22"/>
                <w:highlight w:val="none"/>
              </w:rPr>
              <w:t>注：本项目专门面向中小微企业（监狱企业、残疾人福利性企业视同小微企业）采购的项目，不再享受小微企业、监狱企业和残疾人福利性企业价格扣除优惠政策。</w:t>
            </w:r>
          </w:p>
        </w:tc>
      </w:tr>
      <w:tr w14:paraId="2C85D1C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4A1B8F4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636BDD3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5AF4531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4270008">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6DB01BDD">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F4F4096">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6DCBBDD3">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2CC0782F">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7AC38D02">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3339E7AE">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5D1F125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1447966">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lang w:val="en-US" w:eastAsia="zh-CN"/>
              </w:rPr>
              <w:t>主要施工方案与技术措施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B9146E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6377F31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62FDA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65DE93B7">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1BB1F5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99BD6C9">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B46AC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6CCEAD8">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lang w:val="en-US" w:eastAsia="zh-CN"/>
              </w:rPr>
              <w:t>质量管理体系与措施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4B30F517">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7D2922C8">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5744550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4B4388C">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2D46A3">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3A88436A">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0953BAA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0DB6D5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48ABAE">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安全管理体系与措施</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078EDC3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5A65FD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2C872BA0">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57725DB">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B9F9691">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6312FE5">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27D60323">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BCED55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85E0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1C907829">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143525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43C7135E">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1533479">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FB7797E">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4C7BDAD5">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3C1DAD0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4909BEA">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5D66D5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7D0C963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6F83B144">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AE4A6E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B59C8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B5E4FFF">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6EF4CB6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1A0CD3B">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6C93DDF8">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7AF665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4222D134">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404D8DD1">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DD98E89">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B4F1575">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33CE31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6A40594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5B84E62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2991E410">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2E1C7AF3">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CF579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3C75D9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3013C4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DE3891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98A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55F1F7">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AFE52C7">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62E8F9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14FFE2E">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4537742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54633FAC">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60AD08C7">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8A9FD24">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28BB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7071E1CB">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CAC6E7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ED0049A">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06E7666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2111F23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1E27CD27">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4AA7016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301AB3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5EE30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2039FD22">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2EFB610">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2E3A869">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233F74F8">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0F4E716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29692A39">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29611E03">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lang w:val="en-US" w:eastAsia="zh-CN"/>
              </w:rPr>
              <w:t>供应商</w:t>
            </w:r>
            <w:r>
              <w:rPr>
                <w:rFonts w:hint="default" w:ascii="宋体" w:hAnsi="宋体" w:cs="宋体"/>
                <w:sz w:val="24"/>
                <w:lang w:val="en-US" w:eastAsia="zh-CN"/>
              </w:rPr>
              <w:t>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2477F078">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56B2B7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16B7FC03">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BCBD46A">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516AC0D">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627ADCC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3E804FA">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0E967F4C">
            <w:pPr>
              <w:pStyle w:val="12"/>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C8831AB">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653FA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BE91CD8">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DB513B0">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A4C5059">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73E3C4E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F0FB8A">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7A75944D">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61890560">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6E3D4BF3">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保证技术措施落实到位的承诺和落实不到位的处理承诺不够全面、详尽、可行的，得3分；</w:t>
            </w:r>
          </w:p>
          <w:p w14:paraId="5A9B60EB">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B8655EA">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1D40B6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A68C5AC">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5FF44F0D">
      <w:pPr>
        <w:widowControl/>
        <w:spacing w:line="500" w:lineRule="exact"/>
        <w:ind w:firstLine="425"/>
        <w:jc w:val="left"/>
        <w:rPr>
          <w:rFonts w:ascii="宋体" w:hAnsi="宋体" w:eastAsia="宋体" w:cs="Times New Roman"/>
          <w:kern w:val="0"/>
          <w:sz w:val="24"/>
        </w:rPr>
      </w:pPr>
    </w:p>
    <w:p w14:paraId="4CAA5663">
      <w:pPr>
        <w:spacing w:line="360" w:lineRule="auto"/>
        <w:ind w:firstLine="420" w:firstLineChars="175"/>
        <w:rPr>
          <w:rFonts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4975E0BF">
      <w:pPr>
        <w:jc w:val="center"/>
        <w:outlineLvl w:val="0"/>
        <w:rPr>
          <w:rFonts w:hAnsi="宋体" w:cs="宋体"/>
          <w:b/>
          <w:sz w:val="24"/>
          <w:szCs w:val="24"/>
        </w:rPr>
      </w:pPr>
      <w:bookmarkStart w:id="366" w:name="_Toc6248"/>
      <w:r>
        <w:rPr>
          <w:rFonts w:hint="eastAsia" w:hAnsi="宋体" w:cs="宋体"/>
          <w:b/>
          <w:sz w:val="24"/>
          <w:szCs w:val="24"/>
        </w:rPr>
        <w:t>第五章  合同条款及格式</w:t>
      </w:r>
      <w:bookmarkEnd w:id="366"/>
    </w:p>
    <w:p w14:paraId="02A64313">
      <w:pPr>
        <w:spacing w:line="360" w:lineRule="auto"/>
        <w:jc w:val="center"/>
        <w:rPr>
          <w:rFonts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4A33B38E">
      <w:pPr>
        <w:widowControl/>
        <w:spacing w:after="200" w:line="276" w:lineRule="auto"/>
        <w:jc w:val="center"/>
        <w:outlineLvl w:val="0"/>
        <w:rPr>
          <w:rFonts w:ascii="宋体" w:hAnsi="宋体" w:eastAsia="宋体" w:cs="Times New Roman"/>
          <w:b/>
          <w:kern w:val="0"/>
          <w:sz w:val="32"/>
          <w:szCs w:val="32"/>
          <w:highlight w:val="none"/>
        </w:rPr>
      </w:pPr>
      <w:bookmarkStart w:id="367" w:name="_Toc8643"/>
      <w:r>
        <w:rPr>
          <w:rFonts w:hint="eastAsia" w:ascii="宋体" w:hAnsi="宋体" w:eastAsia="宋体" w:cs="Times New Roman"/>
          <w:b/>
          <w:kern w:val="0"/>
          <w:sz w:val="32"/>
          <w:szCs w:val="32"/>
          <w:highlight w:val="none"/>
        </w:rPr>
        <w:t>合同协议书</w:t>
      </w:r>
      <w:bookmarkEnd w:id="367"/>
    </w:p>
    <w:p w14:paraId="1BC6E82F">
      <w:pPr>
        <w:widowControl/>
        <w:spacing w:after="200" w:line="400" w:lineRule="exact"/>
        <w:ind w:firstLine="480" w:firstLineChars="200"/>
        <w:jc w:val="left"/>
        <w:rPr>
          <w:rFonts w:ascii="宋体" w:hAnsi="宋体" w:eastAsia="宋体" w:cs="Times New Roman"/>
          <w:kern w:val="0"/>
          <w:sz w:val="24"/>
          <w:highlight w:val="none"/>
        </w:rPr>
      </w:pPr>
      <w:r>
        <w:rPr>
          <w:rFonts w:ascii="宋体" w:hAnsi="宋体" w:eastAsia="宋体" w:cs="Times New Roman"/>
          <w:kern w:val="0"/>
          <w:sz w:val="24"/>
          <w:highlight w:val="none"/>
        </w:rPr>
        <w:t>（发包人名称，以下简称“发包人”）为实施（项目名称），已接受（承包人名称，以下简称“承包人”）对该项目标段施工的投标。 发包人和承包人共同达成如下协议。</w:t>
      </w:r>
    </w:p>
    <w:p w14:paraId="7D362E4C">
      <w:pPr>
        <w:widowControl/>
        <w:spacing w:line="480" w:lineRule="exact"/>
        <w:ind w:firstLine="480" w:firstLineChars="200"/>
        <w:jc w:val="left"/>
        <w:rPr>
          <w:rFonts w:ascii="宋体" w:hAnsi="宋体" w:cs="Tahoma"/>
          <w:color w:val="auto"/>
          <w:kern w:val="0"/>
          <w:sz w:val="24"/>
          <w:szCs w:val="24"/>
          <w:highlight w:val="none"/>
        </w:rPr>
      </w:pPr>
      <w:r>
        <w:rPr>
          <w:rFonts w:hint="eastAsia" w:ascii="宋体" w:hAnsi="宋体" w:eastAsia="宋体" w:cs="Times New Roman"/>
          <w:kern w:val="0"/>
          <w:sz w:val="24"/>
          <w:highlight w:val="none"/>
        </w:rPr>
        <w:t>1．</w:t>
      </w:r>
      <w:r>
        <w:rPr>
          <w:rFonts w:hint="eastAsia" w:ascii="宋体" w:hAnsi="宋体" w:eastAsia="宋体" w:cs="Times New Roman"/>
          <w:kern w:val="0"/>
          <w:sz w:val="24"/>
          <w:highlight w:val="none"/>
          <w:lang w:val="en-US" w:eastAsia="zh-CN"/>
        </w:rPr>
        <w:t>本项目</w:t>
      </w:r>
      <w:r>
        <w:rPr>
          <w:rFonts w:hint="eastAsia" w:ascii="宋体" w:hAnsi="宋体" w:cs="Tahoma"/>
          <w:color w:val="auto"/>
          <w:kern w:val="0"/>
          <w:sz w:val="24"/>
          <w:szCs w:val="24"/>
          <w:highlight w:val="none"/>
        </w:rPr>
        <w:t>：</w:t>
      </w:r>
      <w:r>
        <w:rPr>
          <w:rFonts w:hint="eastAsia" w:ascii="宋体" w:hAnsi="宋体" w:cs="Tahoma"/>
          <w:color w:val="auto"/>
          <w:kern w:val="0"/>
          <w:sz w:val="24"/>
          <w:szCs w:val="24"/>
          <w:highlight w:val="none"/>
          <w:u w:val="single"/>
          <w:lang w:val="en-US" w:eastAsia="zh-CN"/>
        </w:rPr>
        <w:t xml:space="preserve">                           </w:t>
      </w:r>
      <w:r>
        <w:rPr>
          <w:rFonts w:hint="eastAsia" w:ascii="宋体" w:hAnsi="宋体" w:cs="Tahoma"/>
          <w:color w:val="auto"/>
          <w:kern w:val="0"/>
          <w:sz w:val="24"/>
          <w:szCs w:val="24"/>
          <w:highlight w:val="none"/>
        </w:rPr>
        <w:t>。</w:t>
      </w:r>
    </w:p>
    <w:p w14:paraId="1627FEB3">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w:t>
      </w:r>
      <w:r>
        <w:rPr>
          <w:rFonts w:ascii="宋体" w:hAnsi="宋体" w:eastAsia="宋体" w:cs="Times New Roman"/>
          <w:kern w:val="0"/>
          <w:sz w:val="24"/>
          <w:highlight w:val="none"/>
        </w:rPr>
        <w:t xml:space="preserve">. </w:t>
      </w:r>
      <w:r>
        <w:rPr>
          <w:rFonts w:hint="eastAsia" w:ascii="宋体" w:hAnsi="宋体" w:eastAsia="宋体" w:cs="Times New Roman"/>
          <w:kern w:val="0"/>
          <w:sz w:val="24"/>
          <w:highlight w:val="none"/>
        </w:rPr>
        <w:t>下列文件应视为构成合同文件的组成部分</w:t>
      </w:r>
      <w:r>
        <w:rPr>
          <w:rFonts w:ascii="宋体" w:hAnsi="宋体" w:eastAsia="宋体" w:cs="Times New Roman"/>
          <w:kern w:val="0"/>
          <w:sz w:val="24"/>
          <w:highlight w:val="none"/>
        </w:rPr>
        <w:t>：</w:t>
      </w:r>
    </w:p>
    <w:p w14:paraId="0B0F72F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（1）本协议书及各种合同附件（含评标期间和合同谈判过程中的澄清文件和补充资料）；</w:t>
      </w:r>
    </w:p>
    <w:p w14:paraId="5D1B4673">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（2）中标通知书；</w:t>
      </w:r>
    </w:p>
    <w:p w14:paraId="3912426B">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（3）补遗书；</w:t>
      </w:r>
    </w:p>
    <w:p w14:paraId="3286FFC5">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（4）投标函及投标函附录；</w:t>
      </w:r>
    </w:p>
    <w:p w14:paraId="79B88B3E">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（5）项目专用合同条款；</w:t>
      </w:r>
    </w:p>
    <w:p w14:paraId="3D5DE09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（6）公路工程专用合同条款；</w:t>
      </w:r>
    </w:p>
    <w:p w14:paraId="39E9C22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（7）通用合同条款；</w:t>
      </w:r>
    </w:p>
    <w:p w14:paraId="75D57F1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（8）技术规范；</w:t>
      </w:r>
    </w:p>
    <w:p w14:paraId="0A36E826">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（9）图纸；</w:t>
      </w:r>
    </w:p>
    <w:p w14:paraId="3F00689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（10）已标价工程量清单；</w:t>
      </w:r>
    </w:p>
    <w:p w14:paraId="3592C515">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（11）承包人有关人员、设备投入的承诺及投标文件中的施工组织设计；</w:t>
      </w:r>
    </w:p>
    <w:p w14:paraId="0C5A92F0">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（12）其他合同文件。</w:t>
      </w:r>
    </w:p>
    <w:p w14:paraId="705C1642">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w:t>
      </w:r>
      <w:r>
        <w:rPr>
          <w:rFonts w:ascii="宋体" w:hAnsi="宋体" w:eastAsia="宋体" w:cs="Times New Roman"/>
          <w:kern w:val="0"/>
          <w:sz w:val="24"/>
          <w:highlight w:val="none"/>
        </w:rPr>
        <w:t>. 上述文件互相补充和解释，如有不明确或不一致之处，以合同约定次序在先者为准。</w:t>
      </w:r>
    </w:p>
    <w:p w14:paraId="175FF9DD">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w:t>
      </w:r>
      <w:r>
        <w:rPr>
          <w:rFonts w:ascii="宋体" w:hAnsi="宋体" w:eastAsia="宋体" w:cs="Times New Roman"/>
          <w:kern w:val="0"/>
          <w:sz w:val="24"/>
          <w:highlight w:val="none"/>
        </w:rPr>
        <w:t xml:space="preserve">. </w:t>
      </w:r>
      <w:r>
        <w:rPr>
          <w:rFonts w:hint="eastAsia" w:ascii="宋体" w:hAnsi="宋体" w:eastAsia="宋体" w:cs="Times New Roman"/>
          <w:kern w:val="0"/>
          <w:sz w:val="24"/>
          <w:highlight w:val="none"/>
        </w:rPr>
        <w:t>根据工程量清单所列的预计数量和单价或总额价计算的签约</w:t>
      </w:r>
      <w:r>
        <w:rPr>
          <w:rFonts w:ascii="宋体" w:hAnsi="宋体" w:eastAsia="宋体" w:cs="Times New Roman"/>
          <w:kern w:val="0"/>
          <w:sz w:val="24"/>
          <w:highlight w:val="none"/>
        </w:rPr>
        <w:t>合同价：人民币（大写）元（¥）。</w:t>
      </w:r>
    </w:p>
    <w:p w14:paraId="4367354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5.合同价格形式：</w:t>
      </w:r>
      <w:r>
        <w:rPr>
          <w:rFonts w:hint="eastAsia" w:ascii="宋体" w:hAnsi="宋体" w:eastAsia="宋体" w:cs="Times New Roman"/>
          <w:kern w:val="0"/>
          <w:sz w:val="24"/>
          <w:highlight w:val="none"/>
          <w:u w:val="single"/>
        </w:rPr>
        <w:t>固定单价合同。</w:t>
      </w:r>
    </w:p>
    <w:p w14:paraId="5D5550F2">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w:t>
      </w:r>
      <w:r>
        <w:rPr>
          <w:rFonts w:ascii="宋体" w:hAnsi="宋体" w:eastAsia="宋体" w:cs="Times New Roman"/>
          <w:kern w:val="0"/>
          <w:sz w:val="24"/>
          <w:highlight w:val="none"/>
        </w:rPr>
        <w:t>. 承包人施工负责人：。</w:t>
      </w:r>
      <w:r>
        <w:rPr>
          <w:rFonts w:hint="eastAsia" w:ascii="宋体" w:hAnsi="宋体" w:eastAsia="宋体" w:cs="Times New Roman"/>
          <w:kern w:val="0"/>
          <w:sz w:val="24"/>
          <w:highlight w:val="none"/>
          <w:lang w:val="en-US" w:eastAsia="zh-CN"/>
        </w:rPr>
        <w:t xml:space="preserve">         </w:t>
      </w:r>
      <w:r>
        <w:rPr>
          <w:rFonts w:hint="eastAsia" w:ascii="宋体" w:hAnsi="宋体" w:eastAsia="宋体" w:cs="Times New Roman"/>
          <w:kern w:val="0"/>
          <w:sz w:val="24"/>
          <w:highlight w:val="none"/>
        </w:rPr>
        <w:t>承包人施工技术负责人：。</w:t>
      </w:r>
    </w:p>
    <w:p w14:paraId="4132D40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 工程质量符合标准。</w:t>
      </w:r>
    </w:p>
    <w:p w14:paraId="77730220">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 承包人承诺按合同约定承担工程的实施、完成及缺陷修复。</w:t>
      </w:r>
    </w:p>
    <w:p w14:paraId="46D247D9">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9. 发包人承诺按合同约定的条件、时间和方式向承包人支付合同价款。</w:t>
      </w:r>
    </w:p>
    <w:p w14:paraId="70472DCD">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10. 承包人应按照监理人指示开工，工期为日历天。</w:t>
      </w:r>
    </w:p>
    <w:p w14:paraId="5196E04C">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11. 本协议书在承包人提供履约担保后，由双方法定代表人或其委托代理人签署并加盖单位章后生效。全部工程完工后经竣交工验收合格、缺陷责任期满签发缺陷责任终止证书后生效。</w:t>
      </w:r>
    </w:p>
    <w:p w14:paraId="2BAED1C8">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12．本协议书正本二份、副本份，合同双方各执正本一份，副本份，当正本与副本的内容不一致时，以正本为准。</w:t>
      </w:r>
    </w:p>
    <w:p w14:paraId="002B594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13.合同未尽事宜，双方另行签订补充协议。补充协议是合同的组成部分。</w:t>
      </w:r>
    </w:p>
    <w:p w14:paraId="53C18D68">
      <w:pPr>
        <w:widowControl/>
        <w:spacing w:after="200" w:line="400" w:lineRule="exact"/>
        <w:ind w:firstLine="480" w:firstLineChars="200"/>
        <w:jc w:val="left"/>
        <w:rPr>
          <w:rFonts w:ascii="宋体" w:hAnsi="宋体" w:eastAsia="宋体" w:cs="Times New Roman"/>
          <w:kern w:val="0"/>
          <w:sz w:val="24"/>
          <w:highlight w:val="none"/>
        </w:rPr>
      </w:pPr>
    </w:p>
    <w:p w14:paraId="6774628C">
      <w:pPr>
        <w:widowControl/>
        <w:spacing w:after="200" w:line="400" w:lineRule="exact"/>
        <w:jc w:val="left"/>
        <w:rPr>
          <w:rFonts w:ascii="宋体" w:hAnsi="宋体" w:eastAsia="宋体" w:cs="Times New Roman"/>
          <w:kern w:val="0"/>
          <w:sz w:val="24"/>
          <w:highlight w:val="none"/>
        </w:rPr>
      </w:pPr>
    </w:p>
    <w:p w14:paraId="43393405">
      <w:pPr>
        <w:widowControl/>
        <w:spacing w:after="200" w:line="400" w:lineRule="exact"/>
        <w:jc w:val="left"/>
        <w:rPr>
          <w:rFonts w:ascii="宋体" w:hAnsi="宋体" w:eastAsia="宋体" w:cs="Times New Roman"/>
          <w:kern w:val="0"/>
          <w:sz w:val="24"/>
          <w:highlight w:val="none"/>
        </w:rPr>
      </w:pPr>
    </w:p>
    <w:p w14:paraId="53A41919">
      <w:pPr>
        <w:widowControl/>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 xml:space="preserve">发包人：（盖单位章）承包人：（盖单位章） </w:t>
      </w:r>
    </w:p>
    <w:p w14:paraId="0334B9EB">
      <w:pPr>
        <w:widowControl/>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法定代表人或其委托代理人：</w:t>
      </w:r>
      <w:r>
        <w:rPr>
          <w:rFonts w:hint="eastAsia" w:ascii="宋体" w:hAnsi="宋体" w:eastAsia="宋体" w:cs="Times New Roman"/>
          <w:kern w:val="0"/>
          <w:sz w:val="24"/>
          <w:highlight w:val="none"/>
        </w:rPr>
        <w:t>（</w:t>
      </w:r>
      <w:r>
        <w:rPr>
          <w:rFonts w:ascii="宋体" w:hAnsi="宋体" w:eastAsia="宋体" w:cs="Times New Roman"/>
          <w:kern w:val="0"/>
          <w:sz w:val="24"/>
          <w:highlight w:val="none"/>
        </w:rPr>
        <w:t>签字）法定代表人或其委托代理人：（签字）</w:t>
      </w:r>
    </w:p>
    <w:p w14:paraId="13E05C25">
      <w:pPr>
        <w:widowControl/>
        <w:spacing w:after="200" w:line="400" w:lineRule="exact"/>
        <w:ind w:firstLine="840"/>
        <w:jc w:val="left"/>
        <w:rPr>
          <w:rFonts w:ascii="宋体" w:hAnsi="宋体" w:eastAsia="宋体" w:cs="Times New Roman"/>
          <w:kern w:val="0"/>
          <w:sz w:val="24"/>
          <w:highlight w:val="none"/>
          <w:lang w:eastAsia="en-US"/>
        </w:rPr>
      </w:pPr>
      <w:r>
        <w:rPr>
          <w:rFonts w:ascii="宋体" w:hAnsi="宋体" w:eastAsia="宋体" w:cs="Times New Roman"/>
          <w:kern w:val="0"/>
          <w:sz w:val="24"/>
          <w:highlight w:val="none"/>
          <w:lang w:eastAsia="en-US"/>
        </w:rPr>
        <w:t>年月日年月日</w:t>
      </w:r>
    </w:p>
    <w:p w14:paraId="2A955784">
      <w:pPr>
        <w:keepNext/>
        <w:keepLines/>
        <w:spacing w:beforeLines="50" w:afterLines="50" w:line="400" w:lineRule="exact"/>
        <w:jc w:val="center"/>
        <w:rPr>
          <w:rFonts w:ascii="宋体" w:hAnsi="宋体" w:eastAsia="宋体" w:cs="Times New Roman"/>
          <w:b/>
          <w:bCs/>
          <w:kern w:val="44"/>
          <w:sz w:val="24"/>
          <w:szCs w:val="24"/>
          <w:highlight w:val="none"/>
          <w:lang w:eastAsia="en-US"/>
        </w:rPr>
      </w:pPr>
    </w:p>
    <w:p w14:paraId="6A1B686B">
      <w:pPr>
        <w:spacing w:line="480" w:lineRule="auto"/>
        <w:rPr>
          <w:rFonts w:ascii="宋体" w:hAnsi="宋体" w:cs="宋体"/>
          <w:color w:val="000000"/>
          <w:sz w:val="24"/>
          <w:szCs w:val="24"/>
        </w:rPr>
      </w:pPr>
    </w:p>
    <w:p w14:paraId="740DEF11">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color w:val="000000"/>
          <w:sz w:val="24"/>
          <w:szCs w:val="24"/>
        </w:rPr>
        <w:br w:type="page"/>
      </w:r>
    </w:p>
    <w:p w14:paraId="24540DCE">
      <w:pPr>
        <w:widowControl/>
        <w:adjustRightInd w:val="0"/>
        <w:snapToGrid w:val="0"/>
        <w:spacing w:after="200" w:line="360" w:lineRule="auto"/>
        <w:jc w:val="center"/>
        <w:rPr>
          <w:rFonts w:ascii="宋体" w:hAnsi="宋体" w:cs="宋体"/>
          <w:bCs/>
          <w:color w:val="000000"/>
          <w:kern w:val="0"/>
          <w:sz w:val="24"/>
          <w:szCs w:val="24"/>
        </w:rPr>
      </w:pPr>
      <w:bookmarkStart w:id="368" w:name="_Toc8491"/>
      <w:r>
        <w:rPr>
          <w:rFonts w:hint="eastAsia" w:hAnsi="宋体" w:cs="宋体"/>
          <w:b/>
          <w:sz w:val="24"/>
          <w:szCs w:val="24"/>
        </w:rPr>
        <w:t>第六章  磋商响应文件格式</w:t>
      </w:r>
      <w:bookmarkEnd w:id="368"/>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5E8E02F6">
      <w:pPr>
        <w:pStyle w:val="4"/>
        <w:ind w:left="63" w:right="63" w:firstLine="211"/>
      </w:pPr>
    </w:p>
    <w:p w14:paraId="63E4E16F">
      <w:pPr>
        <w:widowControl/>
        <w:spacing w:after="200" w:line="220" w:lineRule="atLeast"/>
        <w:jc w:val="center"/>
        <w:rPr>
          <w:rFonts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43B2AFFD">
      <w:pPr>
        <w:widowControl/>
        <w:adjustRightInd w:val="0"/>
        <w:snapToGrid w:val="0"/>
        <w:spacing w:after="200" w:line="360" w:lineRule="auto"/>
        <w:jc w:val="center"/>
        <w:rPr>
          <w:rFonts w:ascii="宋体" w:hAnsi="宋体" w:cs="宋体"/>
          <w:bCs/>
          <w:color w:val="000000"/>
          <w:kern w:val="0"/>
          <w:sz w:val="32"/>
          <w:szCs w:val="32"/>
        </w:rPr>
      </w:pPr>
    </w:p>
    <w:p w14:paraId="3A763B75">
      <w:pPr>
        <w:widowControl/>
        <w:adjustRightInd w:val="0"/>
        <w:snapToGrid w:val="0"/>
        <w:spacing w:after="200" w:line="360" w:lineRule="auto"/>
        <w:jc w:val="center"/>
        <w:rPr>
          <w:rFonts w:ascii="宋体" w:hAnsi="宋体" w:cs="宋体"/>
          <w:bCs/>
          <w:color w:val="000000"/>
          <w:kern w:val="0"/>
          <w:sz w:val="32"/>
          <w:szCs w:val="32"/>
        </w:rPr>
      </w:pPr>
    </w:p>
    <w:p w14:paraId="218746F0">
      <w:pPr>
        <w:rPr>
          <w:rFonts w:hAnsi="宋体" w:cs="宋体"/>
          <w:bCs/>
          <w:color w:val="000000"/>
          <w:sz w:val="32"/>
          <w:szCs w:val="32"/>
        </w:rPr>
      </w:pPr>
    </w:p>
    <w:p w14:paraId="42368356"/>
    <w:p w14:paraId="78B9570D">
      <w:pPr>
        <w:widowControl/>
        <w:adjustRightInd w:val="0"/>
        <w:snapToGrid w:val="0"/>
        <w:spacing w:after="200" w:line="360" w:lineRule="auto"/>
        <w:jc w:val="center"/>
        <w:rPr>
          <w:rFonts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2D1C2FF5">
      <w:pPr>
        <w:widowControl/>
        <w:adjustRightInd w:val="0"/>
        <w:snapToGrid w:val="0"/>
        <w:spacing w:after="200" w:line="360" w:lineRule="auto"/>
        <w:jc w:val="center"/>
        <w:rPr>
          <w:rFonts w:ascii="宋体" w:hAnsi="宋体" w:cs="宋体"/>
          <w:bCs/>
          <w:color w:val="000000"/>
          <w:kern w:val="0"/>
          <w:sz w:val="32"/>
          <w:szCs w:val="32"/>
        </w:rPr>
      </w:pPr>
      <w:r>
        <w:rPr>
          <w:rFonts w:hint="eastAsia" w:ascii="宋体" w:hAnsi="宋体" w:cs="宋体"/>
          <w:bCs/>
          <w:color w:val="000000"/>
          <w:kern w:val="0"/>
          <w:sz w:val="32"/>
          <w:szCs w:val="32"/>
        </w:rPr>
        <w:t>项目编号：</w:t>
      </w:r>
    </w:p>
    <w:p w14:paraId="22369069">
      <w:pPr>
        <w:widowControl/>
        <w:adjustRightInd w:val="0"/>
        <w:snapToGrid w:val="0"/>
        <w:spacing w:after="200" w:line="360" w:lineRule="auto"/>
        <w:jc w:val="left"/>
        <w:rPr>
          <w:rFonts w:ascii="宋体" w:hAnsi="宋体" w:cs="宋体"/>
          <w:bCs/>
          <w:color w:val="000000"/>
          <w:kern w:val="0"/>
          <w:sz w:val="32"/>
          <w:szCs w:val="32"/>
        </w:rPr>
      </w:pPr>
    </w:p>
    <w:p w14:paraId="1633D1CD">
      <w:pPr>
        <w:widowControl/>
        <w:adjustRightInd w:val="0"/>
        <w:snapToGrid w:val="0"/>
        <w:spacing w:after="200" w:line="360" w:lineRule="auto"/>
        <w:jc w:val="left"/>
        <w:rPr>
          <w:rFonts w:ascii="宋体" w:hAnsi="宋体" w:cs="宋体"/>
          <w:bCs/>
          <w:color w:val="000000"/>
          <w:kern w:val="0"/>
          <w:sz w:val="32"/>
          <w:szCs w:val="32"/>
        </w:rPr>
      </w:pPr>
    </w:p>
    <w:p w14:paraId="59350412">
      <w:pPr>
        <w:widowControl/>
        <w:adjustRightInd w:val="0"/>
        <w:snapToGrid w:val="0"/>
        <w:spacing w:after="200" w:line="360" w:lineRule="auto"/>
        <w:jc w:val="left"/>
        <w:rPr>
          <w:rFonts w:ascii="宋体" w:hAnsi="宋体" w:cs="宋体"/>
          <w:bCs/>
          <w:color w:val="000000"/>
          <w:kern w:val="0"/>
          <w:sz w:val="32"/>
          <w:szCs w:val="32"/>
        </w:rPr>
      </w:pPr>
    </w:p>
    <w:p w14:paraId="7883D631">
      <w:pPr>
        <w:ind w:firstLine="1680" w:firstLineChars="525"/>
        <w:rPr>
          <w:rFonts w:hint="eastAsia" w:ascii="宋体" w:hAnsi="宋体" w:cs="宋体"/>
          <w:sz w:val="32"/>
          <w:szCs w:val="32"/>
        </w:rPr>
      </w:pPr>
    </w:p>
    <w:p w14:paraId="21A8A693">
      <w:pPr>
        <w:ind w:firstLine="1680" w:firstLineChars="525"/>
        <w:rPr>
          <w:rFonts w:hint="eastAsia" w:ascii="宋体" w:hAnsi="宋体" w:cs="宋体"/>
          <w:sz w:val="32"/>
          <w:szCs w:val="32"/>
        </w:rPr>
      </w:pPr>
    </w:p>
    <w:p w14:paraId="1088DF21">
      <w:pPr>
        <w:ind w:firstLine="1680" w:firstLineChars="525"/>
        <w:rPr>
          <w:rFonts w:hint="eastAsia" w:ascii="宋体" w:hAnsi="宋体" w:cs="宋体"/>
          <w:sz w:val="32"/>
          <w:szCs w:val="32"/>
        </w:rPr>
      </w:pPr>
    </w:p>
    <w:p w14:paraId="31E643B7">
      <w:pPr>
        <w:ind w:firstLine="1680" w:firstLineChars="525"/>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071C30EB">
      <w:pPr>
        <w:ind w:firstLine="1680" w:firstLineChars="525"/>
        <w:jc w:val="center"/>
        <w:rPr>
          <w:rFonts w:ascii="宋体" w:hAnsi="宋体" w:cs="宋体"/>
          <w:sz w:val="32"/>
          <w:szCs w:val="32"/>
        </w:rPr>
      </w:pPr>
    </w:p>
    <w:p w14:paraId="3720998E">
      <w:pPr>
        <w:ind w:firstLine="1680" w:firstLineChars="525"/>
        <w:rPr>
          <w:rFonts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71167C0">
      <w:pPr>
        <w:jc w:val="center"/>
        <w:rPr>
          <w:rFonts w:ascii="宋体" w:hAnsi="宋体" w:cs="宋体"/>
          <w:sz w:val="32"/>
          <w:szCs w:val="32"/>
        </w:rPr>
      </w:pPr>
    </w:p>
    <w:p w14:paraId="01B8B91C">
      <w:pPr>
        <w:jc w:val="center"/>
        <w:rPr>
          <w:rFonts w:ascii="宋体" w:hAnsi="宋体" w:cs="宋体"/>
          <w:sz w:val="32"/>
          <w:szCs w:val="32"/>
        </w:rPr>
      </w:pPr>
      <w:r>
        <w:rPr>
          <w:rFonts w:hint="eastAsia" w:ascii="宋体" w:hAnsi="宋体" w:cs="宋体"/>
          <w:sz w:val="32"/>
          <w:szCs w:val="32"/>
        </w:rPr>
        <w:t>年     月     日</w:t>
      </w:r>
    </w:p>
    <w:p w14:paraId="3613BF2A">
      <w:pPr>
        <w:widowControl/>
        <w:adjustRightInd w:val="0"/>
        <w:snapToGrid w:val="0"/>
        <w:spacing w:after="200" w:line="360" w:lineRule="auto"/>
        <w:jc w:val="center"/>
        <w:rPr>
          <w:rFonts w:ascii="宋体" w:hAnsi="宋体" w:cs="宋体"/>
          <w:b/>
          <w:bCs/>
          <w:color w:val="000000"/>
          <w:kern w:val="0"/>
          <w:sz w:val="32"/>
          <w:szCs w:val="32"/>
        </w:rPr>
      </w:pPr>
    </w:p>
    <w:p w14:paraId="79F024D4">
      <w:pPr>
        <w:widowControl/>
        <w:adjustRightInd w:val="0"/>
        <w:snapToGrid w:val="0"/>
        <w:spacing w:after="200" w:line="360" w:lineRule="auto"/>
        <w:jc w:val="center"/>
        <w:rPr>
          <w:rFonts w:ascii="宋体" w:hAnsi="宋体" w:cs="宋体"/>
          <w:b/>
          <w:bCs/>
          <w:color w:val="000000"/>
          <w:kern w:val="0"/>
          <w:sz w:val="32"/>
          <w:szCs w:val="32"/>
        </w:rPr>
      </w:pPr>
    </w:p>
    <w:p w14:paraId="09F13FC0">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14:paraId="3EB4EEAE">
      <w:pPr>
        <w:widowControl/>
        <w:adjustRightInd w:val="0"/>
        <w:snapToGrid w:val="0"/>
        <w:spacing w:after="200" w:line="360" w:lineRule="auto"/>
        <w:jc w:val="center"/>
        <w:rPr>
          <w:rFonts w:ascii="宋体" w:hAnsi="宋体" w:cs="宋体"/>
          <w:color w:val="000000"/>
          <w:kern w:val="0"/>
          <w:sz w:val="32"/>
          <w:szCs w:val="32"/>
        </w:rPr>
      </w:pPr>
    </w:p>
    <w:p w14:paraId="407B5DCA">
      <w:pPr>
        <w:widowControl/>
        <w:adjustRightInd w:val="0"/>
        <w:snapToGrid w:val="0"/>
        <w:spacing w:after="200" w:line="360" w:lineRule="auto"/>
        <w:jc w:val="center"/>
        <w:rPr>
          <w:rFonts w:ascii="宋体" w:hAnsi="宋体" w:cs="宋体"/>
          <w:color w:val="000000"/>
          <w:kern w:val="0"/>
          <w:sz w:val="24"/>
        </w:rPr>
      </w:pPr>
      <w:r>
        <w:rPr>
          <w:rFonts w:hint="eastAsia" w:ascii="宋体" w:hAnsi="宋体" w:cs="宋体"/>
          <w:color w:val="000000"/>
          <w:kern w:val="0"/>
          <w:sz w:val="32"/>
          <w:szCs w:val="32"/>
        </w:rPr>
        <w:t>（自拟）</w:t>
      </w:r>
    </w:p>
    <w:p w14:paraId="49C4538F">
      <w:pPr>
        <w:widowControl/>
        <w:adjustRightInd w:val="0"/>
        <w:snapToGrid w:val="0"/>
        <w:spacing w:after="200" w:line="360" w:lineRule="auto"/>
        <w:jc w:val="center"/>
        <w:rPr>
          <w:rFonts w:ascii="宋体" w:hAnsi="宋体" w:cs="宋体"/>
          <w:b/>
          <w:bCs/>
          <w:color w:val="000000"/>
          <w:kern w:val="0"/>
          <w:sz w:val="24"/>
          <w:szCs w:val="24"/>
        </w:rPr>
      </w:pPr>
      <w:r>
        <w:rPr>
          <w:rFonts w:hint="eastAsia" w:ascii="宋体" w:hAnsi="宋体" w:cs="宋体"/>
          <w:b/>
          <w:bCs/>
          <w:color w:val="000000"/>
          <w:kern w:val="0"/>
          <w:sz w:val="28"/>
          <w:szCs w:val="28"/>
        </w:rPr>
        <w:br w:type="page"/>
      </w:r>
      <w:bookmarkStart w:id="369" w:name="_Toc24785"/>
      <w:r>
        <w:rPr>
          <w:rFonts w:hint="eastAsia" w:ascii="宋体" w:hAnsi="宋体" w:eastAsia="宋体" w:cs="宋体"/>
          <w:b/>
          <w:sz w:val="24"/>
          <w:szCs w:val="24"/>
        </w:rPr>
        <w:t>一、磋商函及磋商函附表</w:t>
      </w:r>
      <w:bookmarkEnd w:id="369"/>
    </w:p>
    <w:p w14:paraId="4BE25D8C">
      <w:pPr>
        <w:widowControl/>
        <w:adjustRightInd w:val="0"/>
        <w:snapToGrid w:val="0"/>
        <w:spacing w:after="200" w:line="360" w:lineRule="auto"/>
        <w:jc w:val="center"/>
        <w:rPr>
          <w:rFonts w:ascii="宋体" w:hAnsi="宋体" w:eastAsia="宋体" w:cs="宋体"/>
          <w:sz w:val="24"/>
          <w:szCs w:val="24"/>
        </w:rPr>
      </w:pPr>
      <w:r>
        <w:rPr>
          <w:rFonts w:hint="eastAsia" w:ascii="宋体" w:hAnsi="宋体" w:eastAsia="宋体" w:cs="宋体"/>
          <w:sz w:val="24"/>
          <w:szCs w:val="24"/>
        </w:rPr>
        <w:t>（一）磋商函</w:t>
      </w:r>
    </w:p>
    <w:p w14:paraId="57414D30">
      <w:pPr>
        <w:spacing w:line="400" w:lineRule="exact"/>
        <w:ind w:firstLine="420" w:firstLineChars="175"/>
        <w:rPr>
          <w:rFonts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57981A9E">
      <w:pPr>
        <w:spacing w:line="400" w:lineRule="exact"/>
        <w:ind w:firstLine="420" w:firstLineChars="175"/>
        <w:jc w:val="left"/>
        <w:rPr>
          <w:rFonts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0E0573AA">
      <w:pPr>
        <w:spacing w:line="400" w:lineRule="exact"/>
        <w:ind w:firstLine="420" w:firstLineChars="175"/>
        <w:rPr>
          <w:rFonts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4CE4DAE2">
      <w:pPr>
        <w:spacing w:line="400" w:lineRule="exact"/>
        <w:ind w:firstLine="420" w:firstLineChars="175"/>
        <w:rPr>
          <w:rFonts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4DB5CCD4">
      <w:pPr>
        <w:spacing w:line="400" w:lineRule="exact"/>
        <w:ind w:firstLine="420" w:firstLineChars="175"/>
        <w:rPr>
          <w:rFonts w:ascii="宋体" w:hAnsi="宋体" w:cs="楷体_GB2312"/>
          <w:sz w:val="24"/>
        </w:rPr>
      </w:pPr>
      <w:r>
        <w:rPr>
          <w:rFonts w:hint="eastAsia" w:ascii="宋体" w:hAnsi="宋体" w:cs="楷体_GB2312"/>
          <w:sz w:val="24"/>
        </w:rPr>
        <w:t>4．如果我方中标，我方保证按合同条款中规定的内容执行；我方保证质量</w:t>
      </w:r>
      <w:r>
        <w:rPr>
          <w:rFonts w:hint="eastAsia" w:ascii="宋体" w:hAnsi="宋体" w:cs="楷体_GB2312"/>
          <w:sz w:val="24"/>
          <w:lang w:eastAsia="zh-CN"/>
        </w:rPr>
        <w:t>达到国家现行工程施工质量验收规范合格标准</w:t>
      </w:r>
      <w:r>
        <w:rPr>
          <w:rFonts w:hint="eastAsia" w:ascii="宋体" w:hAnsi="宋体" w:cs="楷体_GB2312"/>
          <w:sz w:val="24"/>
        </w:rPr>
        <w:t>，并按竞争性磋商文件和有关规定提交一切资料。</w:t>
      </w:r>
    </w:p>
    <w:p w14:paraId="4864D9C9">
      <w:pPr>
        <w:spacing w:line="400" w:lineRule="exact"/>
        <w:ind w:firstLine="420" w:firstLineChars="175"/>
        <w:rPr>
          <w:rFonts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3F0A8CB8">
      <w:pPr>
        <w:spacing w:line="400" w:lineRule="exact"/>
        <w:ind w:firstLine="420" w:firstLineChars="175"/>
        <w:rPr>
          <w:rFonts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09C373D5">
      <w:pPr>
        <w:spacing w:line="400" w:lineRule="exact"/>
        <w:ind w:firstLine="420" w:firstLineChars="175"/>
        <w:rPr>
          <w:rFonts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71B1C8DA">
      <w:pPr>
        <w:spacing w:line="400" w:lineRule="exact"/>
        <w:ind w:firstLine="420" w:firstLineChars="175"/>
        <w:rPr>
          <w:rFonts w:ascii="宋体" w:hAnsi="宋体" w:cs="楷体_GB2312"/>
          <w:sz w:val="24"/>
        </w:rPr>
      </w:pPr>
      <w:r>
        <w:rPr>
          <w:rFonts w:hint="eastAsia" w:ascii="宋体" w:hAnsi="宋体" w:cs="楷体_GB2312"/>
          <w:sz w:val="24"/>
        </w:rPr>
        <w:t>8．我方愿接受合同条款中规定的合同价款计算和调整方式。</w:t>
      </w:r>
    </w:p>
    <w:p w14:paraId="2E1FA000">
      <w:pPr>
        <w:spacing w:line="400" w:lineRule="exact"/>
        <w:ind w:firstLine="420" w:firstLineChars="175"/>
        <w:rPr>
          <w:rFonts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0EB2A923">
      <w:pPr>
        <w:spacing w:line="400" w:lineRule="exact"/>
        <w:ind w:firstLine="420" w:firstLineChars="175"/>
        <w:jc w:val="right"/>
        <w:rPr>
          <w:rFonts w:ascii="宋体" w:hAnsi="宋体" w:cs="楷体_GB2312"/>
          <w:sz w:val="24"/>
        </w:rPr>
      </w:pPr>
    </w:p>
    <w:p w14:paraId="7578FC25">
      <w:pPr>
        <w:wordWrap w:val="0"/>
        <w:spacing w:line="400" w:lineRule="exact"/>
        <w:ind w:firstLine="420" w:firstLineChars="175"/>
        <w:jc w:val="righ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0AEB6E71">
      <w:pPr>
        <w:wordWrap w:val="0"/>
        <w:spacing w:line="400" w:lineRule="exact"/>
        <w:ind w:firstLine="420" w:firstLineChars="175"/>
        <w:jc w:val="righ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121CF034">
      <w:pPr>
        <w:widowControl/>
        <w:wordWrap w:val="0"/>
        <w:adjustRightInd w:val="0"/>
        <w:snapToGrid w:val="0"/>
        <w:spacing w:line="360" w:lineRule="auto"/>
        <w:ind w:firstLine="420" w:firstLineChars="175"/>
        <w:jc w:val="righ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4E89B1B3">
      <w:pPr>
        <w:ind w:firstLine="480"/>
        <w:rPr>
          <w:rFonts w:hAnsi="宋体" w:cs="楷体_GB2312"/>
        </w:rPr>
      </w:pPr>
    </w:p>
    <w:p w14:paraId="23CBB558"/>
    <w:p w14:paraId="0AC3660B">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4A583DD">
      <w:pPr>
        <w:widowControl/>
        <w:spacing w:after="200" w:line="220" w:lineRule="atLeast"/>
        <w:jc w:val="center"/>
        <w:rPr>
          <w:rFonts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0" w:name="_Toc27200"/>
      <w:bookmarkStart w:id="371" w:name="_Toc152045790"/>
      <w:bookmarkStart w:id="372" w:name="_Toc394651923"/>
      <w:bookmarkStart w:id="373" w:name="_Toc246997101"/>
      <w:bookmarkStart w:id="374" w:name="_Toc246996358"/>
      <w:bookmarkStart w:id="375" w:name="_Toc144974859"/>
      <w:bookmarkStart w:id="376" w:name="_Toc179632810"/>
      <w:bookmarkStart w:id="377" w:name="_Toc152042579"/>
      <w:bookmarkStart w:id="378" w:name="_Toc247085876"/>
      <w:r>
        <w:rPr>
          <w:rFonts w:hint="eastAsia" w:ascii="宋体" w:hAnsi="宋体" w:cs="宋体"/>
          <w:b/>
          <w:bCs/>
          <w:color w:val="000000"/>
          <w:kern w:val="0"/>
          <w:sz w:val="24"/>
          <w:szCs w:val="24"/>
          <w:lang w:bidi="en-US"/>
        </w:rPr>
        <w:t>（二）</w:t>
      </w:r>
      <w:bookmarkEnd w:id="370"/>
      <w:bookmarkEnd w:id="371"/>
      <w:bookmarkEnd w:id="372"/>
      <w:bookmarkEnd w:id="373"/>
      <w:bookmarkEnd w:id="374"/>
      <w:bookmarkEnd w:id="375"/>
      <w:bookmarkEnd w:id="376"/>
      <w:bookmarkEnd w:id="377"/>
      <w:bookmarkEnd w:id="378"/>
      <w:r>
        <w:rPr>
          <w:rFonts w:hint="eastAsia" w:ascii="宋体" w:hAnsi="宋体" w:cs="宋体"/>
          <w:b/>
          <w:bCs/>
          <w:color w:val="000000"/>
          <w:kern w:val="0"/>
          <w:sz w:val="24"/>
          <w:szCs w:val="24"/>
          <w:lang w:bidi="en-US"/>
        </w:rPr>
        <w:t>磋商函附表</w:t>
      </w:r>
    </w:p>
    <w:tbl>
      <w:tblPr>
        <w:tblStyle w:val="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34BB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57" w:type="pct"/>
            <w:vAlign w:val="center"/>
          </w:tcPr>
          <w:p w14:paraId="370A6F0C">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3B6914B8">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1F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A61EE04">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79D39364">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159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5A1CB1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34386FF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1" w:type="pct"/>
            <w:gridSpan w:val="2"/>
            <w:vAlign w:val="center"/>
          </w:tcPr>
          <w:p w14:paraId="795FCA4B">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3D4A52E3">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0" w:type="pct"/>
            <w:gridSpan w:val="2"/>
            <w:vAlign w:val="center"/>
          </w:tcPr>
          <w:p w14:paraId="5D09F02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104F4FD1">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5CB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B79608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59A8CF75">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c>
          <w:tcPr>
            <w:tcW w:w="765" w:type="pct"/>
            <w:gridSpan w:val="3"/>
            <w:vAlign w:val="center"/>
          </w:tcPr>
          <w:p w14:paraId="187DFD7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5834F093">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DD4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4F7DD8F7">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58B416C4">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9CF7FA8">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378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7C6405D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1EEB0FB">
            <w:pPr>
              <w:keepNext w:val="0"/>
              <w:keepLines w:val="0"/>
              <w:suppressLineNumbers w:val="0"/>
              <w:suppressAutoHyphens/>
              <w:spacing w:before="0" w:beforeAutospacing="0" w:after="0" w:afterAutospacing="0"/>
              <w:ind w:left="0" w:right="0"/>
              <w:rPr>
                <w:rFonts w:hint="default" w:ascii="宋体" w:hAnsi="宋体" w:cs="宋体"/>
                <w:color w:val="000000"/>
                <w:kern w:val="1"/>
                <w:sz w:val="24"/>
                <w:szCs w:val="24"/>
              </w:rPr>
            </w:pPr>
          </w:p>
        </w:tc>
      </w:tr>
      <w:tr w14:paraId="265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E476505">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2C57B284">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126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1D508F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09CF1991">
            <w:pPr>
              <w:keepNext w:val="0"/>
              <w:keepLines w:val="0"/>
              <w:widowControl/>
              <w:suppressLineNumbers w:val="0"/>
              <w:spacing w:before="0" w:beforeAutospacing="0" w:after="200" w:afterAutospacing="0"/>
              <w:ind w:left="0" w:right="0"/>
              <w:rPr>
                <w:rFonts w:hint="default" w:ascii="宋体" w:hAnsi="宋体" w:cs="宋体"/>
                <w:b/>
                <w:color w:val="000000"/>
                <w:kern w:val="1"/>
                <w:sz w:val="24"/>
                <w:szCs w:val="24"/>
              </w:rPr>
            </w:pPr>
          </w:p>
        </w:tc>
      </w:tr>
      <w:tr w14:paraId="13E0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3931E0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406B5ABF">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45E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4484F7EA">
            <w:pPr>
              <w:keepNext w:val="0"/>
              <w:keepLines w:val="0"/>
              <w:suppressLineNumbers w:val="0"/>
              <w:spacing w:before="0" w:beforeAutospacing="0" w:after="0" w:afterAutospacing="0" w:line="360" w:lineRule="auto"/>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0A8556AF">
            <w:pPr>
              <w:keepNext w:val="0"/>
              <w:keepLines w:val="0"/>
              <w:suppressLineNumbers w:val="0"/>
              <w:spacing w:before="0" w:beforeAutospacing="0" w:after="0" w:afterAutospacing="0" w:line="360" w:lineRule="auto"/>
              <w:ind w:left="0" w:right="0"/>
              <w:rPr>
                <w:rFonts w:hint="default" w:ascii="宋体" w:hAnsi="宋体" w:cs="宋体"/>
                <w:b/>
                <w:color w:val="000000"/>
                <w:kern w:val="1"/>
                <w:sz w:val="24"/>
                <w:szCs w:val="24"/>
              </w:rPr>
            </w:pPr>
          </w:p>
        </w:tc>
      </w:tr>
    </w:tbl>
    <w:p w14:paraId="508F1862">
      <w:pPr>
        <w:widowControl/>
        <w:spacing w:after="200" w:line="276" w:lineRule="auto"/>
        <w:jc w:val="left"/>
        <w:rPr>
          <w:rFonts w:ascii="宋体" w:hAnsi="宋体" w:cs="宋体"/>
          <w:color w:val="000000"/>
          <w:kern w:val="0"/>
          <w:sz w:val="28"/>
          <w:szCs w:val="28"/>
          <w:lang w:bidi="en-US"/>
        </w:rPr>
      </w:pPr>
    </w:p>
    <w:p w14:paraId="6C0625E6">
      <w:pPr>
        <w:spacing w:line="400" w:lineRule="exact"/>
        <w:ind w:firstLine="420" w:firstLineChars="175"/>
        <w:jc w:val="lef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3CB66A02">
      <w:pPr>
        <w:wordWrap w:val="0"/>
        <w:spacing w:line="400" w:lineRule="exact"/>
        <w:ind w:firstLine="420" w:firstLineChars="175"/>
        <w:jc w:val="lef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33E6CD36">
      <w:pPr>
        <w:widowControl/>
        <w:wordWrap w:val="0"/>
        <w:adjustRightInd w:val="0"/>
        <w:snapToGrid w:val="0"/>
        <w:spacing w:line="360" w:lineRule="auto"/>
        <w:ind w:firstLine="420" w:firstLineChars="175"/>
        <w:jc w:val="lef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5C461559">
      <w:pPr>
        <w:widowControl/>
        <w:spacing w:after="200" w:line="220" w:lineRule="atLeast"/>
        <w:jc w:val="left"/>
        <w:rPr>
          <w:rFonts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59F5A650">
      <w:pPr>
        <w:jc w:val="center"/>
        <w:outlineLvl w:val="1"/>
        <w:rPr>
          <w:rFonts w:ascii="宋体" w:hAnsi="宋体" w:eastAsia="宋体" w:cs="宋体"/>
          <w:b/>
          <w:sz w:val="24"/>
          <w:szCs w:val="24"/>
        </w:rPr>
      </w:pPr>
      <w:bookmarkStart w:id="379" w:name="_Toc470786259"/>
      <w:bookmarkStart w:id="380" w:name="_Toc476231086"/>
      <w:bookmarkStart w:id="381" w:name="_Toc30552"/>
      <w:r>
        <w:rPr>
          <w:rFonts w:hint="eastAsia" w:ascii="宋体" w:hAnsi="宋体" w:eastAsia="宋体" w:cs="宋体"/>
          <w:b/>
          <w:sz w:val="24"/>
          <w:szCs w:val="24"/>
        </w:rPr>
        <w:t>二、</w:t>
      </w:r>
      <w:bookmarkEnd w:id="379"/>
      <w:bookmarkEnd w:id="380"/>
      <w:r>
        <w:rPr>
          <w:rFonts w:hint="eastAsia" w:ascii="宋体" w:hAnsi="宋体" w:eastAsia="宋体" w:cs="宋体"/>
          <w:b/>
          <w:sz w:val="24"/>
          <w:szCs w:val="24"/>
        </w:rPr>
        <w:t>法定代表人身份证明及授权委托书</w:t>
      </w:r>
      <w:bookmarkEnd w:id="381"/>
    </w:p>
    <w:p w14:paraId="13895D99">
      <w:pPr>
        <w:widowControl/>
        <w:adjustRightInd w:val="0"/>
        <w:snapToGrid w:val="0"/>
        <w:spacing w:after="200"/>
        <w:jc w:val="center"/>
        <w:outlineLvl w:val="0"/>
        <w:rPr>
          <w:rFonts w:ascii="宋体" w:hAnsi="宋体" w:cs="宋体"/>
          <w:color w:val="000000"/>
          <w:kern w:val="0"/>
          <w:sz w:val="24"/>
          <w:szCs w:val="24"/>
        </w:rPr>
      </w:pPr>
      <w:bookmarkStart w:id="382" w:name="_Toc5843"/>
      <w:bookmarkStart w:id="383" w:name="_Toc28381"/>
      <w:bookmarkStart w:id="384" w:name="_Toc5955"/>
    </w:p>
    <w:p w14:paraId="60205CC5">
      <w:pPr>
        <w:widowControl/>
        <w:adjustRightInd w:val="0"/>
        <w:snapToGrid w:val="0"/>
        <w:spacing w:after="200"/>
        <w:jc w:val="center"/>
        <w:outlineLvl w:val="0"/>
        <w:rPr>
          <w:rFonts w:ascii="宋体" w:hAnsi="宋体" w:cs="宋体"/>
          <w:b/>
          <w:color w:val="000000"/>
          <w:kern w:val="0"/>
          <w:sz w:val="24"/>
          <w:szCs w:val="24"/>
        </w:rPr>
      </w:pPr>
      <w:bookmarkStart w:id="385" w:name="_Toc32393"/>
      <w:bookmarkStart w:id="386" w:name="_Toc28907"/>
      <w:r>
        <w:rPr>
          <w:rFonts w:hint="eastAsia" w:ascii="宋体" w:hAnsi="宋体" w:cs="宋体"/>
          <w:b/>
          <w:color w:val="000000"/>
          <w:kern w:val="0"/>
          <w:sz w:val="24"/>
          <w:szCs w:val="24"/>
        </w:rPr>
        <w:t>（一）法定代表人身份证明</w:t>
      </w:r>
      <w:bookmarkEnd w:id="382"/>
      <w:bookmarkEnd w:id="383"/>
      <w:bookmarkEnd w:id="384"/>
      <w:bookmarkEnd w:id="385"/>
      <w:bookmarkEnd w:id="386"/>
    </w:p>
    <w:p w14:paraId="5E71822F">
      <w:pPr>
        <w:widowControl/>
        <w:adjustRightInd w:val="0"/>
        <w:snapToGrid w:val="0"/>
        <w:spacing w:after="200" w:line="360" w:lineRule="auto"/>
        <w:jc w:val="left"/>
        <w:rPr>
          <w:rFonts w:ascii="宋体" w:hAnsi="宋体" w:cs="宋体"/>
          <w:color w:val="000000"/>
          <w:kern w:val="0"/>
          <w:sz w:val="24"/>
          <w:szCs w:val="24"/>
        </w:rPr>
      </w:pPr>
    </w:p>
    <w:p w14:paraId="1823CEC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5C0525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0244116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0614B3C1">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8A0995F">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749189D8">
      <w:pPr>
        <w:widowControl/>
        <w:adjustRightInd w:val="0"/>
        <w:snapToGrid w:val="0"/>
        <w:spacing w:after="200" w:line="360" w:lineRule="auto"/>
        <w:ind w:firstLine="420" w:firstLineChars="175"/>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57CE742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31FF34F">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298B05F9">
      <w:pPr>
        <w:ind w:firstLine="367" w:firstLineChars="175"/>
      </w:pPr>
    </w:p>
    <w:p w14:paraId="58E057A9">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4A2C911B">
      <w:pPr>
        <w:rPr>
          <w:rFonts w:hAnsi="宋体" w:cs="宋体"/>
          <w:color w:val="000000"/>
          <w:szCs w:val="24"/>
        </w:rPr>
      </w:pPr>
    </w:p>
    <w:p w14:paraId="6DA07FD5"/>
    <w:p w14:paraId="320BBAF7">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5AA88191">
      <w:pPr>
        <w:widowControl/>
        <w:adjustRightInd w:val="0"/>
        <w:snapToGrid w:val="0"/>
        <w:spacing w:after="200" w:line="480" w:lineRule="auto"/>
        <w:ind w:firstLine="480" w:firstLineChars="200"/>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5C34A61">
      <w:pPr>
        <w:widowControl/>
        <w:adjustRightInd w:val="0"/>
        <w:snapToGrid w:val="0"/>
        <w:spacing w:after="200" w:line="360" w:lineRule="auto"/>
        <w:ind w:left="4740" w:leftChars="2257"/>
        <w:jc w:val="left"/>
        <w:rPr>
          <w:rFonts w:ascii="宋体" w:hAnsi="宋体" w:cs="宋体"/>
          <w:color w:val="000000"/>
          <w:kern w:val="0"/>
          <w:sz w:val="28"/>
          <w:szCs w:val="28"/>
        </w:rPr>
      </w:pPr>
    </w:p>
    <w:p w14:paraId="503BF94B">
      <w:pPr>
        <w:widowControl/>
        <w:spacing w:after="200" w:line="220" w:lineRule="atLeast"/>
        <w:jc w:val="center"/>
        <w:rPr>
          <w:rFonts w:ascii="宋体" w:hAnsi="宋体" w:cs="宋体"/>
          <w:b/>
          <w:color w:val="000000"/>
          <w:kern w:val="0"/>
          <w:sz w:val="24"/>
          <w:szCs w:val="24"/>
        </w:rPr>
      </w:pPr>
      <w:bookmarkStart w:id="387" w:name="_Toc22161"/>
      <w:bookmarkStart w:id="388" w:name="_Toc29611"/>
      <w:bookmarkStart w:id="389" w:name="_Toc12633"/>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87"/>
      <w:bookmarkEnd w:id="388"/>
      <w:bookmarkEnd w:id="389"/>
    </w:p>
    <w:p w14:paraId="5E05F8C2">
      <w:pPr>
        <w:widowControl/>
        <w:topLinePunct/>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23A4BEE3">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ADF59DB">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代理人无转委托权。</w:t>
      </w:r>
    </w:p>
    <w:p w14:paraId="1D8B22F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7735E3F2">
      <w:pPr>
        <w:widowControl/>
        <w:adjustRightInd w:val="0"/>
        <w:snapToGrid w:val="0"/>
        <w:spacing w:after="200" w:line="360" w:lineRule="auto"/>
        <w:ind w:firstLine="360" w:firstLineChars="150"/>
        <w:jc w:val="left"/>
        <w:rPr>
          <w:rFonts w:ascii="宋体" w:hAnsi="宋体" w:cs="宋体"/>
          <w:color w:val="000000"/>
          <w:kern w:val="0"/>
          <w:sz w:val="24"/>
          <w:szCs w:val="24"/>
        </w:rPr>
      </w:pPr>
    </w:p>
    <w:p w14:paraId="159308B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677DE4">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3D7E8AD0">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1834167E">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5D34E8DC">
      <w:pPr>
        <w:widowControl/>
        <w:adjustRightInd w:val="0"/>
        <w:snapToGrid w:val="0"/>
        <w:spacing w:after="200" w:line="360" w:lineRule="auto"/>
        <w:ind w:firstLine="360" w:firstLineChars="150"/>
        <w:jc w:val="left"/>
        <w:rPr>
          <w:rFonts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12538C7">
      <w:pPr>
        <w:widowControl/>
        <w:adjustRightInd w:val="0"/>
        <w:snapToGrid w:val="0"/>
        <w:spacing w:after="200" w:line="360" w:lineRule="auto"/>
        <w:ind w:firstLine="360" w:firstLineChars="150"/>
        <w:jc w:val="left"/>
        <w:rPr>
          <w:rFonts w:hint="default" w:ascii="宋体" w:hAnsi="宋体" w:cs="宋体" w:eastAsiaTheme="minorEastAsia"/>
          <w:color w:val="000000"/>
          <w:sz w:val="24"/>
          <w:szCs w:val="24"/>
          <w:u w:val="single"/>
          <w:lang w:val="en-US" w:eastAsia="zh-CN"/>
        </w:rPr>
      </w:pPr>
      <w:r>
        <w:rPr>
          <w:rFonts w:hint="eastAsia" w:ascii="宋体" w:hAnsi="宋体" w:cs="宋体"/>
          <w:color w:val="000000"/>
          <w:sz w:val="24"/>
          <w:szCs w:val="24"/>
          <w:u w:val="none"/>
          <w:lang w:val="en-US" w:eastAsia="zh-CN"/>
        </w:rPr>
        <w:t>联系电话：</w:t>
      </w:r>
      <w:r>
        <w:rPr>
          <w:rFonts w:hint="eastAsia" w:ascii="宋体" w:hAnsi="宋体" w:cs="宋体"/>
          <w:color w:val="000000"/>
          <w:sz w:val="24"/>
          <w:szCs w:val="24"/>
          <w:u w:val="single"/>
          <w:lang w:val="en-US" w:eastAsia="zh-CN"/>
        </w:rPr>
        <w:t xml:space="preserve">                            </w:t>
      </w:r>
    </w:p>
    <w:p w14:paraId="2FC445DC">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78D366E">
      <w:pPr>
        <w:ind w:firstLine="420" w:firstLineChars="150"/>
        <w:rPr>
          <w:rFonts w:ascii="宋体" w:hAnsi="宋体" w:cs="宋体"/>
          <w:color w:val="000000"/>
          <w:kern w:val="0"/>
          <w:sz w:val="28"/>
          <w:szCs w:val="28"/>
        </w:rPr>
      </w:pPr>
    </w:p>
    <w:p w14:paraId="29FD6DB2">
      <w:pPr>
        <w:ind w:firstLine="315" w:firstLineChars="150"/>
      </w:pPr>
    </w:p>
    <w:p w14:paraId="6A95B546">
      <w:pPr>
        <w:widowControl/>
        <w:adjustRightInd w:val="0"/>
        <w:snapToGrid w:val="0"/>
        <w:spacing w:after="200" w:line="480" w:lineRule="exact"/>
        <w:ind w:firstLine="361" w:firstLineChars="15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4E9F7FDC">
      <w:pPr>
        <w:widowControl/>
        <w:shd w:val="clear" w:color="auto" w:fill="FFFFFF"/>
        <w:jc w:val="center"/>
        <w:rPr>
          <w:rFonts w:ascii="宋体" w:hAnsi="宋体" w:cs="宋体"/>
          <w:b/>
          <w:color w:val="000000"/>
          <w:kern w:val="0"/>
          <w:sz w:val="24"/>
          <w:szCs w:val="24"/>
        </w:rPr>
      </w:pPr>
      <w:r>
        <w:rPr>
          <w:rFonts w:hint="eastAsia" w:ascii="宋体" w:hAnsi="宋体" w:cs="宋体"/>
          <w:color w:val="000000"/>
          <w:kern w:val="0"/>
          <w:sz w:val="28"/>
          <w:szCs w:val="28"/>
        </w:rPr>
        <w:br w:type="page"/>
      </w:r>
      <w:bookmarkStart w:id="390" w:name="_Toc26393"/>
      <w:r>
        <w:rPr>
          <w:rFonts w:hint="eastAsia" w:ascii="宋体" w:hAnsi="宋体" w:eastAsia="宋体" w:cs="宋体"/>
          <w:b/>
          <w:sz w:val="24"/>
          <w:szCs w:val="24"/>
        </w:rPr>
        <w:t>三、磋商承诺函</w:t>
      </w:r>
      <w:bookmarkEnd w:id="390"/>
    </w:p>
    <w:p w14:paraId="3FB5B073">
      <w:pPr>
        <w:widowControl/>
        <w:adjustRightInd w:val="0"/>
        <w:snapToGrid w:val="0"/>
        <w:spacing w:after="200"/>
        <w:jc w:val="center"/>
        <w:rPr>
          <w:rFonts w:ascii="宋体" w:hAnsi="宋体" w:cs="宋体"/>
          <w:bCs/>
          <w:color w:val="000000"/>
          <w:kern w:val="0"/>
          <w:sz w:val="30"/>
          <w:szCs w:val="30"/>
        </w:rPr>
      </w:pPr>
    </w:p>
    <w:p w14:paraId="27A035C7">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1E7701E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5A601AD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38DEF0C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18E17BE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3646FE8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68F1AA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644DB3C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7DBA766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9EA7665">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0681847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18C609B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7405A21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3B3861F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35C2D31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9FB132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7B3AE842">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0F6A017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2F2D1BD8">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573C2A9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6F95400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05F02839">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5E5EFC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1148152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4023887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6C7B45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1B49566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5D98130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4BA730C9">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61B1CA86">
      <w:pPr>
        <w:spacing w:line="400" w:lineRule="exact"/>
        <w:ind w:firstLine="3828" w:firstLineChars="1595"/>
        <w:rPr>
          <w:rFonts w:ascii="宋体" w:hAnsi="宋体"/>
          <w:color w:val="000000"/>
          <w:sz w:val="24"/>
          <w:szCs w:val="24"/>
        </w:rPr>
      </w:pPr>
    </w:p>
    <w:p w14:paraId="288B1CCB">
      <w:pPr>
        <w:spacing w:line="400" w:lineRule="exact"/>
        <w:ind w:firstLine="3828" w:firstLineChars="1595"/>
        <w:rPr>
          <w:rFonts w:ascii="宋体" w:hAnsi="宋体"/>
          <w:color w:val="000000"/>
          <w:sz w:val="24"/>
          <w:szCs w:val="24"/>
        </w:rPr>
      </w:pPr>
    </w:p>
    <w:p w14:paraId="2FD271D3">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72D888F4">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24FCA9AF">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49053D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6BFC7AF">
      <w:pPr>
        <w:rPr>
          <w:rFonts w:hAnsi="宋体" w:cs="宋体"/>
          <w:color w:val="000000"/>
          <w:spacing w:val="8"/>
          <w:szCs w:val="24"/>
        </w:rPr>
      </w:pPr>
    </w:p>
    <w:p w14:paraId="70485DE0">
      <w:pPr>
        <w:rPr>
          <w:rFonts w:ascii="宋体" w:hAnsi="宋体" w:cs="宋体"/>
          <w:color w:val="000000"/>
          <w:spacing w:val="8"/>
          <w:kern w:val="0"/>
          <w:sz w:val="24"/>
          <w:szCs w:val="24"/>
        </w:rPr>
      </w:pPr>
    </w:p>
    <w:p w14:paraId="62B7BE20">
      <w:pPr>
        <w:rPr>
          <w:rFonts w:hAnsi="宋体" w:cs="宋体"/>
          <w:color w:val="000000"/>
          <w:spacing w:val="8"/>
          <w:szCs w:val="24"/>
        </w:rPr>
      </w:pPr>
    </w:p>
    <w:p w14:paraId="1E3C33E1">
      <w:pPr>
        <w:rPr>
          <w:rFonts w:ascii="宋体" w:hAnsi="宋体" w:cs="宋体"/>
          <w:color w:val="000000"/>
          <w:spacing w:val="8"/>
          <w:kern w:val="0"/>
          <w:sz w:val="24"/>
          <w:szCs w:val="24"/>
        </w:rPr>
      </w:pPr>
    </w:p>
    <w:p w14:paraId="26C474E0">
      <w:pPr>
        <w:rPr>
          <w:rFonts w:hAnsi="宋体" w:cs="宋体"/>
          <w:color w:val="000000"/>
          <w:spacing w:val="8"/>
          <w:szCs w:val="24"/>
        </w:rPr>
      </w:pPr>
    </w:p>
    <w:p w14:paraId="637C61D4">
      <w:pPr>
        <w:rPr>
          <w:rFonts w:ascii="宋体" w:hAnsi="宋体" w:cs="宋体"/>
          <w:color w:val="000000"/>
          <w:spacing w:val="8"/>
          <w:kern w:val="0"/>
          <w:sz w:val="24"/>
          <w:szCs w:val="24"/>
        </w:rPr>
      </w:pPr>
    </w:p>
    <w:p w14:paraId="0D32FB8B">
      <w:pPr>
        <w:rPr>
          <w:rFonts w:hAnsi="宋体" w:cs="宋体"/>
          <w:color w:val="000000"/>
          <w:spacing w:val="8"/>
          <w:szCs w:val="24"/>
        </w:rPr>
      </w:pPr>
    </w:p>
    <w:p w14:paraId="079BA8C2"/>
    <w:p w14:paraId="27ED0E14">
      <w:pPr>
        <w:pStyle w:val="4"/>
        <w:ind w:left="63" w:right="63" w:firstLine="211"/>
      </w:pPr>
    </w:p>
    <w:p w14:paraId="7C542C06">
      <w:pPr>
        <w:ind w:left="420"/>
      </w:pPr>
    </w:p>
    <w:p w14:paraId="5831D70B"/>
    <w:p w14:paraId="529399FA">
      <w:pPr>
        <w:widowControl/>
        <w:jc w:val="left"/>
        <w:rPr>
          <w:rFonts w:ascii="宋体" w:hAnsi="宋体" w:cs="宋体"/>
          <w:b/>
          <w:color w:val="000000"/>
          <w:kern w:val="1"/>
          <w:sz w:val="32"/>
          <w:szCs w:val="32"/>
        </w:rPr>
      </w:pPr>
    </w:p>
    <w:p w14:paraId="686419AE">
      <w:pPr>
        <w:ind w:firstLine="480"/>
      </w:pPr>
    </w:p>
    <w:p w14:paraId="3CF5862D">
      <w:pPr>
        <w:jc w:val="center"/>
        <w:outlineLvl w:val="1"/>
        <w:rPr>
          <w:rFonts w:ascii="宋体" w:hAnsi="宋体" w:eastAsia="宋体" w:cs="宋体"/>
        </w:rPr>
      </w:pPr>
      <w:bookmarkStart w:id="391" w:name="_Toc22452"/>
    </w:p>
    <w:p w14:paraId="40EB8A50">
      <w:pPr>
        <w:jc w:val="center"/>
        <w:outlineLvl w:val="1"/>
        <w:rPr>
          <w:rFonts w:ascii="宋体" w:hAnsi="宋体" w:eastAsia="宋体" w:cs="宋体"/>
        </w:rPr>
      </w:pPr>
    </w:p>
    <w:p w14:paraId="091273BC">
      <w:pPr>
        <w:jc w:val="center"/>
        <w:outlineLvl w:val="1"/>
        <w:rPr>
          <w:rFonts w:ascii="宋体" w:hAnsi="宋体" w:eastAsia="宋体" w:cs="宋体"/>
        </w:rPr>
      </w:pPr>
    </w:p>
    <w:p w14:paraId="77CD5721">
      <w:pPr>
        <w:jc w:val="center"/>
        <w:outlineLvl w:val="1"/>
        <w:rPr>
          <w:rFonts w:ascii="宋体" w:hAnsi="宋体" w:eastAsia="宋体" w:cs="宋体"/>
        </w:rPr>
      </w:pPr>
    </w:p>
    <w:p w14:paraId="39426BFC">
      <w:pPr>
        <w:jc w:val="center"/>
        <w:outlineLvl w:val="1"/>
        <w:rPr>
          <w:rFonts w:ascii="宋体" w:hAnsi="宋体" w:eastAsia="宋体" w:cs="宋体"/>
        </w:rPr>
      </w:pPr>
    </w:p>
    <w:p w14:paraId="5F11EB14">
      <w:pPr>
        <w:jc w:val="center"/>
        <w:outlineLvl w:val="1"/>
        <w:rPr>
          <w:rFonts w:ascii="宋体" w:hAnsi="宋体" w:eastAsia="宋体" w:cs="宋体"/>
        </w:rPr>
      </w:pPr>
    </w:p>
    <w:p w14:paraId="36D0555E">
      <w:pPr>
        <w:jc w:val="center"/>
        <w:outlineLvl w:val="1"/>
        <w:rPr>
          <w:rFonts w:ascii="宋体" w:hAnsi="宋体" w:eastAsia="宋体" w:cs="宋体"/>
        </w:rPr>
      </w:pPr>
    </w:p>
    <w:p w14:paraId="564F5420">
      <w:pPr>
        <w:jc w:val="center"/>
        <w:outlineLvl w:val="1"/>
        <w:rPr>
          <w:rFonts w:ascii="宋体" w:hAnsi="宋体" w:eastAsia="宋体" w:cs="宋体"/>
        </w:rPr>
      </w:pPr>
    </w:p>
    <w:p w14:paraId="50658248">
      <w:pPr>
        <w:jc w:val="center"/>
        <w:outlineLvl w:val="1"/>
        <w:rPr>
          <w:rFonts w:ascii="宋体" w:hAnsi="宋体" w:eastAsia="宋体" w:cs="宋体"/>
          <w:b/>
          <w:sz w:val="24"/>
          <w:szCs w:val="24"/>
        </w:rPr>
      </w:pPr>
      <w:r>
        <w:rPr>
          <w:rFonts w:hint="eastAsia" w:ascii="宋体" w:hAnsi="宋体" w:eastAsia="宋体" w:cs="宋体"/>
          <w:b/>
          <w:sz w:val="24"/>
          <w:szCs w:val="24"/>
        </w:rPr>
        <w:t>四、已标价的工程量清单</w:t>
      </w:r>
      <w:bookmarkEnd w:id="391"/>
    </w:p>
    <w:p w14:paraId="11E5902F">
      <w:pPr>
        <w:suppressAutoHyphens/>
        <w:spacing w:line="360" w:lineRule="auto"/>
        <w:ind w:left="480"/>
        <w:jc w:val="center"/>
        <w:rPr>
          <w:rFonts w:ascii="宋体" w:hAnsi="宋体" w:cs="宋体"/>
          <w:color w:val="000000"/>
          <w:kern w:val="1"/>
          <w:sz w:val="24"/>
          <w:szCs w:val="24"/>
        </w:rPr>
      </w:pPr>
    </w:p>
    <w:p w14:paraId="5D0F0879">
      <w:pPr>
        <w:widowControl/>
        <w:spacing w:after="200" w:line="220" w:lineRule="atLeast"/>
        <w:jc w:val="center"/>
        <w:rPr>
          <w:rFonts w:ascii="宋体" w:hAnsi="宋体" w:cs="宋体"/>
          <w:b/>
          <w:bCs/>
          <w:color w:val="000000"/>
          <w:kern w:val="0"/>
          <w:sz w:val="30"/>
          <w:szCs w:val="30"/>
        </w:rPr>
      </w:pPr>
    </w:p>
    <w:p w14:paraId="3F93F7ED">
      <w:pPr>
        <w:widowControl/>
        <w:spacing w:after="200" w:line="220" w:lineRule="atLeast"/>
        <w:jc w:val="distribute"/>
        <w:rPr>
          <w:rFonts w:ascii="宋体" w:hAnsi="宋体" w:cs="宋体"/>
          <w:b/>
          <w:bCs/>
          <w:color w:val="000000"/>
          <w:kern w:val="0"/>
          <w:sz w:val="28"/>
          <w:szCs w:val="28"/>
        </w:rPr>
      </w:pPr>
    </w:p>
    <w:p w14:paraId="560568BC">
      <w:pPr>
        <w:widowControl/>
        <w:spacing w:after="200" w:line="220" w:lineRule="atLeast"/>
        <w:jc w:val="center"/>
        <w:rPr>
          <w:rFonts w:ascii="宋体" w:hAnsi="宋体" w:cs="宋体"/>
          <w:b/>
          <w:color w:val="000000"/>
          <w:sz w:val="24"/>
          <w:szCs w:val="24"/>
        </w:rPr>
      </w:pPr>
      <w:r>
        <w:rPr>
          <w:rFonts w:hint="eastAsia" w:ascii="宋体" w:hAnsi="宋体" w:cs="宋体"/>
          <w:bCs/>
          <w:color w:val="000000"/>
          <w:kern w:val="0"/>
          <w:sz w:val="30"/>
          <w:szCs w:val="30"/>
        </w:rPr>
        <w:br w:type="page"/>
      </w:r>
      <w:bookmarkStart w:id="392" w:name="_Toc22768"/>
      <w:r>
        <w:rPr>
          <w:rFonts w:hint="eastAsia" w:ascii="宋体" w:hAnsi="宋体" w:eastAsia="宋体" w:cs="宋体"/>
          <w:b/>
          <w:sz w:val="24"/>
          <w:szCs w:val="24"/>
        </w:rPr>
        <w:t>五、项目管理机构</w:t>
      </w:r>
      <w:bookmarkEnd w:id="392"/>
    </w:p>
    <w:p w14:paraId="6EBCA86F">
      <w:pPr>
        <w:keepNext/>
        <w:keepLines/>
        <w:spacing w:before="260" w:after="260" w:line="400" w:lineRule="exact"/>
        <w:jc w:val="center"/>
        <w:outlineLvl w:val="2"/>
        <w:rPr>
          <w:rFonts w:ascii="宋体" w:hAnsi="宋体" w:cs="宋体"/>
          <w:b/>
          <w:bCs/>
          <w:color w:val="000000"/>
          <w:sz w:val="24"/>
          <w:szCs w:val="24"/>
        </w:rPr>
      </w:pPr>
      <w:bookmarkStart w:id="393" w:name="_Toc30783"/>
      <w:bookmarkStart w:id="394" w:name="_Toc9797"/>
      <w:r>
        <w:rPr>
          <w:rFonts w:hint="eastAsia" w:ascii="宋体" w:hAnsi="宋体" w:cs="宋体"/>
          <w:b/>
          <w:bCs/>
          <w:color w:val="000000"/>
          <w:sz w:val="24"/>
          <w:szCs w:val="24"/>
        </w:rPr>
        <w:t>（一）项目管理机构组成表</w:t>
      </w:r>
      <w:bookmarkEnd w:id="393"/>
      <w:bookmarkEnd w:id="394"/>
    </w:p>
    <w:p w14:paraId="2E2587CA">
      <w:pPr>
        <w:spacing w:line="440" w:lineRule="exact"/>
        <w:jc w:val="center"/>
        <w:rPr>
          <w:rFonts w:ascii="宋体" w:hAnsi="宋体" w:cs="宋体"/>
          <w:color w:val="000000"/>
          <w:sz w:val="23"/>
          <w:szCs w:val="23"/>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4359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0357859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E55021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3DA66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1EADFF0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1760DA1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备注</w:t>
            </w:r>
          </w:p>
        </w:tc>
      </w:tr>
      <w:tr w14:paraId="22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6E596C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40E93FA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02890F8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1E44FA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535326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59AB5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4283508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08215F7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6285E97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4F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3299E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660C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3643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883207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8DC769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A6ACC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0D300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C1FD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F63B29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B42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25BD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9F5FB1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9DB38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99E13F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2DCF7E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B4670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D73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7ACD99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82D853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391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72F178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3AEC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20970F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B67C9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5593A7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8ED1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3D7FEB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B6290C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A0B93D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0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DBDF91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CCD65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C3CAFC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7350D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DD0DE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20B5B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152D24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53A4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28709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855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E6D87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9CBE3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5F3F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28D35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C0D4F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8741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D33C8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89D3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4E3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DD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5AA44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41615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F150E9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4647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6619F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32A15F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678CC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8F6E2A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A4F9F8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28F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82F8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5E7C1E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A39AFB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82081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A05AA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5CF8AF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2869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3D5DD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AAAC9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DC4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165A73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F8423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9A0C7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AB9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99237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C9F4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BE5DF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6EB17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63FF6B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FB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33667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47C61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EE7A8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B927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82CA7A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B1177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460D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0A2AE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BCAF3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BF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6114C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BD9C8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A12B32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030FB0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1CC23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0CBF4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A89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EFC6B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3D29A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CA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52C461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711A6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2767D3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BB9764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4B9A9A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8CEFC2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D31FD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F7D39E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910F80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4C9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C663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B0A1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8E645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F9765D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C7800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90556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BD84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FC63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75E4A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12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265F1F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DD2197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0CA90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AFB72A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4A51F4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E2706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23FC8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9ED071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0FB63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F8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C0461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ED30ED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372C4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36C0A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874AA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FD128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A1184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4A28E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F7C14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9EC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690A04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E313B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1249F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AD2DA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CBFC4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5BDE49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E53E6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BF040C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007EF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245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A37C49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CC556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401D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FEDE3B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98B73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F4AB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7C0E9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1A913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C2B5E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103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E92B5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D0116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431BE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CEDC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C81AC0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5B4FBB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F0B6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682E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9716D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bl>
    <w:p w14:paraId="3E4C4FEB">
      <w:pPr>
        <w:jc w:val="left"/>
        <w:rPr>
          <w:rFonts w:ascii="宋体" w:hAnsi="宋体" w:cs="宋体"/>
          <w:b/>
          <w:color w:val="000000"/>
          <w:sz w:val="24"/>
          <w:szCs w:val="24"/>
        </w:rPr>
      </w:pPr>
    </w:p>
    <w:p w14:paraId="2C1BF5EA">
      <w:pPr>
        <w:wordWrap w:val="0"/>
        <w:spacing w:line="400" w:lineRule="exact"/>
        <w:ind w:firstLine="420" w:firstLineChars="175"/>
        <w:jc w:val="left"/>
        <w:rPr>
          <w:rFonts w:ascii="宋体" w:hAnsi="宋体" w:cs="楷体_GB2312"/>
          <w:sz w:val="24"/>
          <w:szCs w:val="24"/>
        </w:rPr>
      </w:pPr>
    </w:p>
    <w:p w14:paraId="6F914F68">
      <w:pPr>
        <w:wordWrap w:val="0"/>
        <w:spacing w:line="400" w:lineRule="exact"/>
        <w:ind w:firstLine="420" w:firstLineChars="175"/>
        <w:jc w:val="left"/>
        <w:rPr>
          <w:rFonts w:ascii="宋体" w:hAnsi="宋体" w:cs="楷体_GB2312"/>
          <w:sz w:val="24"/>
          <w:u w:val="single"/>
        </w:rPr>
      </w:pPr>
    </w:p>
    <w:p w14:paraId="363AB51D">
      <w:pPr>
        <w:spacing w:line="360" w:lineRule="auto"/>
        <w:ind w:right="240" w:firstLine="360" w:firstLineChars="150"/>
        <w:jc w:val="left"/>
        <w:rPr>
          <w:rFonts w:ascii="宋体" w:hAnsi="宋体" w:cs="楷体_GB2312"/>
          <w:sz w:val="24"/>
        </w:rPr>
      </w:pPr>
    </w:p>
    <w:p w14:paraId="3EEA1688">
      <w:pPr>
        <w:spacing w:line="360" w:lineRule="auto"/>
        <w:ind w:right="240" w:firstLine="360" w:firstLineChars="150"/>
        <w:jc w:val="left"/>
        <w:rPr>
          <w:rFonts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7D262FFF"/>
    <w:p w14:paraId="1C5C5393"/>
    <w:p w14:paraId="26EDC917">
      <w:pPr>
        <w:pStyle w:val="4"/>
        <w:ind w:left="63" w:right="63" w:firstLine="211"/>
      </w:pPr>
    </w:p>
    <w:p w14:paraId="0D7EBF71">
      <w:pPr>
        <w:keepNext/>
        <w:keepLines/>
        <w:spacing w:before="260" w:after="260" w:line="400" w:lineRule="exact"/>
        <w:jc w:val="center"/>
        <w:outlineLvl w:val="2"/>
        <w:rPr>
          <w:rFonts w:cs="宋体" w:asciiTheme="minorEastAsia" w:hAnsiTheme="minorEastAsia"/>
          <w:b/>
          <w:bCs/>
          <w:color w:val="000000"/>
          <w:sz w:val="24"/>
          <w:szCs w:val="24"/>
        </w:rPr>
      </w:pPr>
      <w:bookmarkStart w:id="395" w:name="_Toc31137"/>
      <w:bookmarkStart w:id="396" w:name="_Toc11417"/>
      <w:r>
        <w:rPr>
          <w:rFonts w:hint="eastAsia" w:cs="宋体" w:asciiTheme="minorEastAsia" w:hAnsiTheme="minorEastAsia"/>
          <w:b/>
          <w:bCs/>
          <w:color w:val="000000"/>
          <w:sz w:val="24"/>
          <w:szCs w:val="24"/>
        </w:rPr>
        <w:t>（二）主要人员简历表</w:t>
      </w:r>
      <w:bookmarkEnd w:id="395"/>
      <w:bookmarkEnd w:id="396"/>
    </w:p>
    <w:p w14:paraId="116FC954">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5AB91FA8">
      <w:pPr>
        <w:topLinePunct/>
        <w:spacing w:line="440" w:lineRule="exact"/>
        <w:jc w:val="center"/>
        <w:rPr>
          <w:rFonts w:cs="宋体" w:asciiTheme="minorEastAsia" w:hAnsiTheme="minorEastAsia"/>
          <w:color w:val="000000"/>
          <w:sz w:val="24"/>
          <w:szCs w:val="24"/>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518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608B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57B860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7DFC860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461FAB8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74CB288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75A4F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3F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A3ECD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4D213CB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CDE4C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341F43A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3632FE3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055816E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CF5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3C8BE04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68FB960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3CD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1EA765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47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48DBBB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82ECAC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107ED95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BF06C6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7C0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3F6783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5BC8B6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3EE636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67A575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6FD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22C15B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C7B5B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2D4E3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FC0802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5D6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A59585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4D8603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ACD585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1F701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A8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0EDB4A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F0594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A1F97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CC99E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272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FB0BAC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D9B8DB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958B79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3BACB9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6047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95737E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8DEF17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0A1B7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71FD39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732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7B231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E1DE2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6DD5DF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D78EC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58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AD9B1E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0F841A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9388BE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E1C818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19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EF0A9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A0CF38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727A03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2AB1DB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CD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A3892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E3964C8">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852B9A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3CF1EC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bl>
    <w:p w14:paraId="21BB99D6">
      <w:pPr>
        <w:jc w:val="right"/>
        <w:rPr>
          <w:rFonts w:cs="宋体" w:asciiTheme="minorEastAsia" w:hAnsiTheme="minorEastAsia"/>
          <w:b/>
          <w:color w:val="000000"/>
          <w:sz w:val="24"/>
          <w:szCs w:val="24"/>
        </w:rPr>
      </w:pPr>
    </w:p>
    <w:p w14:paraId="4DB80386">
      <w:pPr>
        <w:wordWrap w:val="0"/>
        <w:spacing w:line="400" w:lineRule="exact"/>
        <w:ind w:firstLine="420" w:firstLineChars="175"/>
        <w:jc w:val="left"/>
        <w:rPr>
          <w:rFonts w:cs="楷体_GB2312" w:asciiTheme="minorEastAsia" w:hAnsiTheme="minorEastAsia"/>
          <w:sz w:val="24"/>
          <w:szCs w:val="24"/>
        </w:rPr>
      </w:pPr>
    </w:p>
    <w:p w14:paraId="1ED941F9">
      <w:pPr>
        <w:wordWrap w:val="0"/>
        <w:spacing w:line="400" w:lineRule="exact"/>
        <w:ind w:firstLine="420" w:firstLineChars="175"/>
        <w:jc w:val="left"/>
        <w:rPr>
          <w:rFonts w:cs="楷体_GB2312" w:asciiTheme="minorEastAsia" w:hAnsiTheme="minorEastAsia"/>
          <w:sz w:val="24"/>
          <w:szCs w:val="24"/>
        </w:rPr>
      </w:pPr>
    </w:p>
    <w:p w14:paraId="14120455">
      <w:pPr>
        <w:wordWrap w:val="0"/>
        <w:spacing w:line="400" w:lineRule="exact"/>
        <w:ind w:firstLine="420" w:firstLineChars="175"/>
        <w:jc w:val="left"/>
        <w:rPr>
          <w:rFonts w:cs="楷体_GB2312" w:asciiTheme="minorEastAsia" w:hAnsiTheme="minorEastAsia"/>
          <w:sz w:val="24"/>
          <w:szCs w:val="24"/>
          <w:u w:val="single"/>
        </w:rPr>
      </w:pPr>
    </w:p>
    <w:p w14:paraId="45E1153F">
      <w:pPr>
        <w:widowControl/>
        <w:spacing w:after="200" w:line="220" w:lineRule="atLeast"/>
        <w:ind w:firstLine="480" w:firstLineChars="200"/>
        <w:jc w:val="center"/>
        <w:rPr>
          <w:rFonts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397" w:name="_Toc27221"/>
      <w:r>
        <w:rPr>
          <w:rFonts w:hint="eastAsia" w:cs="宋体" w:asciiTheme="minorEastAsia" w:hAnsiTheme="minorEastAsia"/>
          <w:b/>
          <w:sz w:val="24"/>
          <w:szCs w:val="24"/>
        </w:rPr>
        <w:t>六、资格审查资料</w:t>
      </w:r>
      <w:bookmarkEnd w:id="397"/>
    </w:p>
    <w:tbl>
      <w:tblPr>
        <w:tblStyle w:val="6"/>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1EB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01BAA17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44B6D7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F01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6C271BE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1F2029E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150B386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12E2973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1C1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01132C6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3D4768C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34C2047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09C842C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580CF1B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11C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42DCA70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23" w:type="pct"/>
            <w:vAlign w:val="center"/>
          </w:tcPr>
          <w:p w14:paraId="026A5A66">
            <w:pPr>
              <w:keepNext w:val="0"/>
              <w:keepLines w:val="0"/>
              <w:suppressLineNumbers w:val="0"/>
              <w:tabs>
                <w:tab w:val="left" w:pos="427"/>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65708D8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590968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07BA5A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B97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16E92CD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2789C42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F8E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0A50109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0EB100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1B4C56B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58E795A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4C0867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454E2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36CF3C0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F66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7323EC8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6689968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0653834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3ACB96A6">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2BCE18F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D83CE0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660DEB1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4A0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3E130D9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287219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2913" w:type="pct"/>
            <w:gridSpan w:val="7"/>
            <w:vAlign w:val="center"/>
          </w:tcPr>
          <w:p w14:paraId="5116368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270A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975859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42BD9AF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restart"/>
            <w:vAlign w:val="center"/>
          </w:tcPr>
          <w:p w14:paraId="79049E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1809217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7EEB755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077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2072C93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50C7315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507CF3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2F988DA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12EDCFB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163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1A60260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47EB06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15D61A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12CEF36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7393CB4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E6A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5360BA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4290EF6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21EFCD2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784011D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73025B9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B70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312A795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37063D2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0403D40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53EB9E13">
            <w:pPr>
              <w:keepNext w:val="0"/>
              <w:keepLines w:val="0"/>
              <w:suppressLineNumbers w:val="0"/>
              <w:tabs>
                <w:tab w:val="left" w:pos="528"/>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C49590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102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2F3B69C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0BD8818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90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A5A72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3FC6BF5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bl>
    <w:p w14:paraId="333DC4E6">
      <w:pPr>
        <w:spacing w:line="422" w:lineRule="exact"/>
        <w:rPr>
          <w:rFonts w:asciiTheme="minorEastAsia" w:hAnsiTheme="minorEastAsia"/>
          <w:sz w:val="24"/>
          <w:szCs w:val="24"/>
        </w:rPr>
      </w:pPr>
    </w:p>
    <w:p w14:paraId="51E723A0">
      <w:pPr>
        <w:spacing w:line="422" w:lineRule="exact"/>
        <w:rPr>
          <w:rFonts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18A9D742">
      <w:pPr>
        <w:spacing w:line="422" w:lineRule="exact"/>
        <w:rPr>
          <w:rFonts w:asciiTheme="minorEastAsia" w:hAnsiTheme="minorEastAsia"/>
          <w:sz w:val="24"/>
          <w:szCs w:val="24"/>
        </w:rPr>
      </w:pPr>
    </w:p>
    <w:p w14:paraId="7827299D">
      <w:pPr>
        <w:ind w:firstLine="480"/>
        <w:rPr>
          <w:rFonts w:asciiTheme="minorEastAsia" w:hAnsiTheme="minorEastAsia"/>
          <w:sz w:val="24"/>
          <w:szCs w:val="24"/>
        </w:rPr>
      </w:pPr>
    </w:p>
    <w:p w14:paraId="6CDABBC6">
      <w:pPr>
        <w:spacing w:line="422" w:lineRule="exact"/>
        <w:rPr>
          <w:rFonts w:asciiTheme="minorEastAsia" w:hAnsiTheme="minorEastAsia"/>
          <w:sz w:val="24"/>
          <w:szCs w:val="24"/>
        </w:rPr>
      </w:pPr>
    </w:p>
    <w:p w14:paraId="58B346E5">
      <w:pPr>
        <w:pStyle w:val="4"/>
        <w:ind w:left="63" w:right="63" w:firstLine="211"/>
        <w:rPr>
          <w:rFonts w:asciiTheme="minorEastAsia" w:hAnsiTheme="minorEastAsia"/>
          <w:sz w:val="24"/>
          <w:szCs w:val="24"/>
        </w:rPr>
      </w:pPr>
    </w:p>
    <w:p w14:paraId="2B240D5D">
      <w:pPr>
        <w:widowControl/>
        <w:spacing w:after="200" w:line="360" w:lineRule="auto"/>
        <w:jc w:val="center"/>
        <w:rPr>
          <w:rFonts w:cs="宋体" w:asciiTheme="minorEastAsia" w:hAnsiTheme="minorEastAsia"/>
          <w:sz w:val="24"/>
          <w:szCs w:val="24"/>
        </w:rPr>
      </w:pPr>
      <w:bookmarkStart w:id="398" w:name="_Toc11244"/>
    </w:p>
    <w:p w14:paraId="5BC87571">
      <w:pPr>
        <w:widowControl/>
        <w:spacing w:after="200" w:line="360" w:lineRule="auto"/>
        <w:jc w:val="center"/>
        <w:rPr>
          <w:rFonts w:cs="宋体" w:asciiTheme="minorEastAsia" w:hAnsiTheme="minorEastAsia"/>
          <w:b/>
          <w:color w:val="000000"/>
          <w:kern w:val="1"/>
          <w:sz w:val="24"/>
          <w:szCs w:val="24"/>
        </w:rPr>
      </w:pPr>
      <w:r>
        <w:rPr>
          <w:rFonts w:hint="eastAsia" w:cs="宋体" w:asciiTheme="minorEastAsia" w:hAnsiTheme="minorEastAsia"/>
          <w:b/>
          <w:sz w:val="24"/>
          <w:szCs w:val="24"/>
        </w:rPr>
        <w:t>七、</w:t>
      </w:r>
      <w:bookmarkEnd w:id="398"/>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0446A772">
      <w:pPr>
        <w:widowControl/>
        <w:ind w:firstLine="480" w:firstLineChars="200"/>
        <w:jc w:val="left"/>
        <w:rPr>
          <w:rFonts w:ascii="Calibri" w:hAnsi="Calibri" w:eastAsia="宋体" w:cs="Times New Roman"/>
          <w:kern w:val="0"/>
          <w:sz w:val="24"/>
        </w:rPr>
      </w:pPr>
      <w:bookmarkStart w:id="399" w:name="_Toc28656"/>
      <w:r>
        <w:rPr>
          <w:rFonts w:ascii="Calibri" w:hAnsi="Calibri" w:eastAsia="宋体" w:cs="Times New Roman"/>
          <w:kern w:val="0"/>
          <w:sz w:val="24"/>
        </w:rPr>
        <w:t>供应商自拟格式并阐述。</w:t>
      </w:r>
    </w:p>
    <w:p w14:paraId="726B877D">
      <w:pPr>
        <w:jc w:val="center"/>
        <w:outlineLvl w:val="1"/>
        <w:rPr>
          <w:rFonts w:cs="宋体" w:asciiTheme="minorEastAsia" w:hAnsiTheme="minorEastAsia"/>
          <w:sz w:val="24"/>
          <w:szCs w:val="24"/>
        </w:rPr>
      </w:pPr>
    </w:p>
    <w:p w14:paraId="1395F640">
      <w:pPr>
        <w:jc w:val="center"/>
        <w:outlineLvl w:val="1"/>
        <w:rPr>
          <w:rFonts w:cs="宋体" w:asciiTheme="minorEastAsia" w:hAnsiTheme="minorEastAsia"/>
          <w:sz w:val="24"/>
          <w:szCs w:val="24"/>
        </w:rPr>
      </w:pPr>
    </w:p>
    <w:p w14:paraId="6363DD93">
      <w:pPr>
        <w:jc w:val="center"/>
        <w:outlineLvl w:val="1"/>
        <w:rPr>
          <w:rFonts w:cs="宋体" w:asciiTheme="minorEastAsia" w:hAnsiTheme="minorEastAsia"/>
          <w:b/>
          <w:sz w:val="24"/>
          <w:szCs w:val="24"/>
        </w:rPr>
      </w:pPr>
    </w:p>
    <w:p w14:paraId="36AC431F">
      <w:pPr>
        <w:jc w:val="center"/>
        <w:outlineLvl w:val="1"/>
        <w:rPr>
          <w:rFonts w:cs="宋体" w:asciiTheme="minorEastAsia" w:hAnsiTheme="minorEastAsia"/>
          <w:b/>
          <w:sz w:val="24"/>
          <w:szCs w:val="24"/>
        </w:rPr>
      </w:pPr>
    </w:p>
    <w:p w14:paraId="4E45FCB8">
      <w:pPr>
        <w:jc w:val="center"/>
        <w:outlineLvl w:val="1"/>
        <w:rPr>
          <w:rFonts w:cs="宋体" w:asciiTheme="minorEastAsia" w:hAnsiTheme="minorEastAsia"/>
          <w:b/>
          <w:sz w:val="24"/>
          <w:szCs w:val="24"/>
        </w:rPr>
      </w:pPr>
    </w:p>
    <w:p w14:paraId="5D4C5D46">
      <w:pPr>
        <w:jc w:val="center"/>
        <w:outlineLvl w:val="1"/>
        <w:rPr>
          <w:rFonts w:cs="宋体" w:asciiTheme="minorEastAsia" w:hAnsiTheme="minorEastAsia"/>
          <w:b/>
          <w:sz w:val="24"/>
          <w:szCs w:val="24"/>
        </w:rPr>
      </w:pPr>
    </w:p>
    <w:p w14:paraId="5E249F8A">
      <w:pPr>
        <w:jc w:val="center"/>
        <w:outlineLvl w:val="1"/>
        <w:rPr>
          <w:rFonts w:cs="宋体" w:asciiTheme="minorEastAsia" w:hAnsiTheme="minorEastAsia"/>
          <w:b/>
          <w:sz w:val="24"/>
          <w:szCs w:val="24"/>
        </w:rPr>
      </w:pPr>
    </w:p>
    <w:p w14:paraId="76D1B140">
      <w:pPr>
        <w:jc w:val="center"/>
        <w:outlineLvl w:val="1"/>
        <w:rPr>
          <w:rFonts w:cs="宋体" w:asciiTheme="minorEastAsia" w:hAnsiTheme="minorEastAsia"/>
          <w:b/>
          <w:sz w:val="24"/>
          <w:szCs w:val="24"/>
        </w:rPr>
      </w:pPr>
    </w:p>
    <w:p w14:paraId="5824263C">
      <w:pPr>
        <w:jc w:val="center"/>
        <w:outlineLvl w:val="1"/>
        <w:rPr>
          <w:rFonts w:cs="宋体" w:asciiTheme="minorEastAsia" w:hAnsiTheme="minorEastAsia"/>
          <w:b/>
          <w:sz w:val="24"/>
          <w:szCs w:val="24"/>
        </w:rPr>
      </w:pPr>
    </w:p>
    <w:p w14:paraId="627E51A1">
      <w:pPr>
        <w:jc w:val="center"/>
        <w:outlineLvl w:val="1"/>
        <w:rPr>
          <w:rFonts w:cs="宋体" w:asciiTheme="minorEastAsia" w:hAnsiTheme="minorEastAsia"/>
          <w:b/>
          <w:sz w:val="24"/>
          <w:szCs w:val="24"/>
        </w:rPr>
      </w:pPr>
    </w:p>
    <w:p w14:paraId="1CB9CE4C">
      <w:pPr>
        <w:jc w:val="center"/>
        <w:outlineLvl w:val="1"/>
        <w:rPr>
          <w:rFonts w:cs="宋体" w:asciiTheme="minorEastAsia" w:hAnsiTheme="minorEastAsia"/>
          <w:b/>
          <w:sz w:val="24"/>
          <w:szCs w:val="24"/>
        </w:rPr>
      </w:pPr>
    </w:p>
    <w:p w14:paraId="5408E870">
      <w:pPr>
        <w:jc w:val="center"/>
        <w:outlineLvl w:val="1"/>
        <w:rPr>
          <w:rFonts w:cs="宋体" w:asciiTheme="minorEastAsia" w:hAnsiTheme="minorEastAsia"/>
          <w:b/>
          <w:sz w:val="24"/>
          <w:szCs w:val="24"/>
        </w:rPr>
      </w:pPr>
    </w:p>
    <w:p w14:paraId="0393ED59">
      <w:pPr>
        <w:jc w:val="center"/>
        <w:outlineLvl w:val="1"/>
        <w:rPr>
          <w:rFonts w:cs="宋体" w:asciiTheme="minorEastAsia" w:hAnsiTheme="minorEastAsia"/>
          <w:b/>
          <w:sz w:val="24"/>
          <w:szCs w:val="24"/>
        </w:rPr>
      </w:pPr>
    </w:p>
    <w:p w14:paraId="2A727154">
      <w:pPr>
        <w:jc w:val="center"/>
        <w:outlineLvl w:val="1"/>
        <w:rPr>
          <w:rFonts w:cs="宋体" w:asciiTheme="minorEastAsia" w:hAnsiTheme="minorEastAsia"/>
          <w:b/>
          <w:sz w:val="24"/>
          <w:szCs w:val="24"/>
        </w:rPr>
      </w:pPr>
    </w:p>
    <w:p w14:paraId="020F254D">
      <w:pPr>
        <w:jc w:val="center"/>
        <w:outlineLvl w:val="1"/>
        <w:rPr>
          <w:rFonts w:cs="宋体" w:asciiTheme="minorEastAsia" w:hAnsiTheme="minorEastAsia"/>
          <w:b/>
          <w:sz w:val="24"/>
          <w:szCs w:val="24"/>
        </w:rPr>
      </w:pPr>
    </w:p>
    <w:p w14:paraId="3C4555ED">
      <w:pPr>
        <w:jc w:val="center"/>
        <w:outlineLvl w:val="1"/>
        <w:rPr>
          <w:rFonts w:cs="宋体" w:asciiTheme="minorEastAsia" w:hAnsiTheme="minorEastAsia"/>
          <w:b/>
          <w:sz w:val="24"/>
          <w:szCs w:val="24"/>
        </w:rPr>
      </w:pPr>
    </w:p>
    <w:p w14:paraId="071F63CB">
      <w:pPr>
        <w:jc w:val="center"/>
        <w:outlineLvl w:val="1"/>
        <w:rPr>
          <w:rFonts w:cs="宋体" w:asciiTheme="minorEastAsia" w:hAnsiTheme="minorEastAsia"/>
          <w:b/>
          <w:sz w:val="24"/>
          <w:szCs w:val="24"/>
        </w:rPr>
      </w:pPr>
    </w:p>
    <w:p w14:paraId="180DAE6C">
      <w:pPr>
        <w:jc w:val="center"/>
        <w:outlineLvl w:val="1"/>
        <w:rPr>
          <w:rFonts w:cs="宋体" w:asciiTheme="minorEastAsia" w:hAnsiTheme="minorEastAsia"/>
          <w:b/>
          <w:sz w:val="24"/>
          <w:szCs w:val="24"/>
        </w:rPr>
      </w:pPr>
    </w:p>
    <w:p w14:paraId="5EE2515B">
      <w:pPr>
        <w:jc w:val="center"/>
        <w:outlineLvl w:val="1"/>
        <w:rPr>
          <w:rFonts w:cs="宋体" w:asciiTheme="minorEastAsia" w:hAnsiTheme="minorEastAsia"/>
          <w:b/>
          <w:sz w:val="24"/>
          <w:szCs w:val="24"/>
        </w:rPr>
      </w:pPr>
    </w:p>
    <w:p w14:paraId="42982633">
      <w:pPr>
        <w:jc w:val="center"/>
        <w:outlineLvl w:val="1"/>
        <w:rPr>
          <w:rFonts w:cs="宋体" w:asciiTheme="minorEastAsia" w:hAnsiTheme="minorEastAsia"/>
          <w:b/>
          <w:sz w:val="24"/>
          <w:szCs w:val="24"/>
        </w:rPr>
      </w:pPr>
    </w:p>
    <w:p w14:paraId="49794306">
      <w:pPr>
        <w:jc w:val="center"/>
        <w:outlineLvl w:val="1"/>
        <w:rPr>
          <w:rFonts w:cs="宋体" w:asciiTheme="minorEastAsia" w:hAnsiTheme="minorEastAsia"/>
          <w:b/>
          <w:sz w:val="24"/>
          <w:szCs w:val="24"/>
        </w:rPr>
      </w:pPr>
    </w:p>
    <w:p w14:paraId="35A0025A">
      <w:pPr>
        <w:jc w:val="center"/>
        <w:outlineLvl w:val="1"/>
        <w:rPr>
          <w:rFonts w:cs="宋体" w:asciiTheme="minorEastAsia" w:hAnsiTheme="minorEastAsia"/>
          <w:b/>
          <w:sz w:val="24"/>
          <w:szCs w:val="24"/>
        </w:rPr>
      </w:pPr>
    </w:p>
    <w:p w14:paraId="46E70E2B">
      <w:pPr>
        <w:jc w:val="center"/>
        <w:outlineLvl w:val="1"/>
        <w:rPr>
          <w:rFonts w:cs="宋体" w:asciiTheme="minorEastAsia" w:hAnsiTheme="minorEastAsia"/>
          <w:b/>
          <w:sz w:val="24"/>
          <w:szCs w:val="24"/>
        </w:rPr>
      </w:pPr>
    </w:p>
    <w:p w14:paraId="366DF86B">
      <w:pPr>
        <w:jc w:val="center"/>
        <w:outlineLvl w:val="1"/>
        <w:rPr>
          <w:rFonts w:cs="宋体" w:asciiTheme="minorEastAsia" w:hAnsiTheme="minorEastAsia"/>
          <w:b/>
          <w:sz w:val="24"/>
          <w:szCs w:val="24"/>
        </w:rPr>
      </w:pPr>
    </w:p>
    <w:p w14:paraId="4D968526">
      <w:pPr>
        <w:jc w:val="center"/>
        <w:outlineLvl w:val="1"/>
        <w:rPr>
          <w:rFonts w:cs="宋体" w:asciiTheme="minorEastAsia" w:hAnsiTheme="minorEastAsia"/>
          <w:b/>
          <w:sz w:val="24"/>
          <w:szCs w:val="24"/>
        </w:rPr>
      </w:pPr>
    </w:p>
    <w:p w14:paraId="7DCBF004">
      <w:pPr>
        <w:jc w:val="center"/>
        <w:outlineLvl w:val="1"/>
        <w:rPr>
          <w:rFonts w:cs="宋体" w:asciiTheme="minorEastAsia" w:hAnsiTheme="minorEastAsia"/>
          <w:b/>
          <w:sz w:val="24"/>
          <w:szCs w:val="24"/>
        </w:rPr>
      </w:pPr>
    </w:p>
    <w:p w14:paraId="4146A929">
      <w:pPr>
        <w:jc w:val="center"/>
        <w:outlineLvl w:val="1"/>
        <w:rPr>
          <w:rFonts w:cs="宋体" w:asciiTheme="minorEastAsia" w:hAnsiTheme="minorEastAsia"/>
          <w:b/>
          <w:sz w:val="24"/>
          <w:szCs w:val="24"/>
        </w:rPr>
      </w:pPr>
    </w:p>
    <w:p w14:paraId="2D4E290D">
      <w:pPr>
        <w:jc w:val="center"/>
        <w:outlineLvl w:val="1"/>
        <w:rPr>
          <w:rFonts w:cs="宋体" w:asciiTheme="minorEastAsia" w:hAnsiTheme="minorEastAsia"/>
          <w:b/>
          <w:sz w:val="24"/>
          <w:szCs w:val="24"/>
        </w:rPr>
      </w:pPr>
    </w:p>
    <w:p w14:paraId="14FBAF70">
      <w:pPr>
        <w:jc w:val="center"/>
        <w:outlineLvl w:val="1"/>
        <w:rPr>
          <w:rFonts w:cs="宋体" w:asciiTheme="minorEastAsia" w:hAnsiTheme="minorEastAsia"/>
          <w:b/>
          <w:sz w:val="24"/>
          <w:szCs w:val="24"/>
        </w:rPr>
      </w:pPr>
    </w:p>
    <w:p w14:paraId="1CADBDD1">
      <w:pPr>
        <w:jc w:val="center"/>
        <w:outlineLvl w:val="1"/>
        <w:rPr>
          <w:rFonts w:cs="宋体" w:asciiTheme="minorEastAsia" w:hAnsiTheme="minorEastAsia"/>
          <w:b/>
          <w:sz w:val="24"/>
          <w:szCs w:val="24"/>
        </w:rPr>
      </w:pPr>
    </w:p>
    <w:p w14:paraId="51FB6AAC">
      <w:pPr>
        <w:jc w:val="center"/>
        <w:outlineLvl w:val="1"/>
        <w:rPr>
          <w:rFonts w:cs="宋体" w:asciiTheme="minorEastAsia" w:hAnsiTheme="minorEastAsia"/>
          <w:b/>
          <w:sz w:val="24"/>
          <w:szCs w:val="24"/>
        </w:rPr>
      </w:pPr>
    </w:p>
    <w:p w14:paraId="5E49F334">
      <w:pPr>
        <w:jc w:val="center"/>
        <w:outlineLvl w:val="1"/>
        <w:rPr>
          <w:rFonts w:cs="宋体" w:asciiTheme="minorEastAsia" w:hAnsiTheme="minorEastAsia"/>
          <w:b/>
          <w:sz w:val="24"/>
          <w:szCs w:val="24"/>
        </w:rPr>
      </w:pPr>
    </w:p>
    <w:p w14:paraId="1F5019EB">
      <w:pPr>
        <w:jc w:val="center"/>
        <w:outlineLvl w:val="1"/>
        <w:rPr>
          <w:rFonts w:cs="宋体" w:asciiTheme="minorEastAsia" w:hAnsiTheme="minorEastAsia"/>
          <w:b/>
          <w:sz w:val="24"/>
          <w:szCs w:val="24"/>
        </w:rPr>
      </w:pPr>
    </w:p>
    <w:p w14:paraId="7E2D859E">
      <w:pPr>
        <w:jc w:val="center"/>
        <w:outlineLvl w:val="1"/>
        <w:rPr>
          <w:rFonts w:cs="宋体" w:asciiTheme="minorEastAsia" w:hAnsiTheme="minorEastAsia"/>
          <w:b/>
          <w:sz w:val="24"/>
          <w:szCs w:val="24"/>
        </w:rPr>
      </w:pPr>
    </w:p>
    <w:p w14:paraId="0AB17A1E">
      <w:pPr>
        <w:jc w:val="center"/>
        <w:outlineLvl w:val="1"/>
        <w:rPr>
          <w:rFonts w:cs="宋体" w:asciiTheme="minorEastAsia" w:hAnsiTheme="minorEastAsia"/>
          <w:b/>
          <w:sz w:val="24"/>
          <w:szCs w:val="24"/>
        </w:rPr>
      </w:pPr>
    </w:p>
    <w:p w14:paraId="7090C7E7">
      <w:pPr>
        <w:jc w:val="center"/>
        <w:outlineLvl w:val="1"/>
        <w:rPr>
          <w:rFonts w:cs="宋体" w:asciiTheme="minorEastAsia" w:hAnsiTheme="minorEastAsia"/>
          <w:b/>
          <w:sz w:val="24"/>
          <w:szCs w:val="24"/>
        </w:rPr>
      </w:pPr>
    </w:p>
    <w:p w14:paraId="27004492">
      <w:pPr>
        <w:jc w:val="center"/>
        <w:outlineLvl w:val="1"/>
        <w:rPr>
          <w:rFonts w:cs="宋体" w:asciiTheme="minorEastAsia" w:hAnsiTheme="minorEastAsia"/>
          <w:b/>
          <w:sz w:val="24"/>
          <w:szCs w:val="24"/>
        </w:rPr>
      </w:pPr>
    </w:p>
    <w:p w14:paraId="586C3B98">
      <w:pPr>
        <w:jc w:val="center"/>
        <w:outlineLvl w:val="1"/>
        <w:rPr>
          <w:rFonts w:cs="宋体" w:asciiTheme="minorEastAsia" w:hAnsiTheme="minorEastAsia"/>
          <w:b/>
          <w:sz w:val="24"/>
          <w:szCs w:val="24"/>
        </w:rPr>
      </w:pPr>
    </w:p>
    <w:p w14:paraId="79245074">
      <w:pPr>
        <w:jc w:val="center"/>
        <w:outlineLvl w:val="1"/>
        <w:rPr>
          <w:rFonts w:cs="宋体" w:asciiTheme="minorEastAsia" w:hAnsiTheme="minorEastAsia"/>
          <w:b/>
          <w:sz w:val="24"/>
          <w:szCs w:val="24"/>
        </w:rPr>
      </w:pPr>
    </w:p>
    <w:p w14:paraId="3D20DC81">
      <w:pPr>
        <w:jc w:val="center"/>
        <w:outlineLvl w:val="1"/>
        <w:rPr>
          <w:rFonts w:cs="宋体" w:asciiTheme="minorEastAsia" w:hAnsiTheme="minorEastAsia"/>
          <w:b/>
          <w:sz w:val="24"/>
          <w:szCs w:val="24"/>
        </w:rPr>
      </w:pPr>
    </w:p>
    <w:p w14:paraId="0F276B61">
      <w:pPr>
        <w:jc w:val="center"/>
        <w:outlineLvl w:val="1"/>
        <w:rPr>
          <w:rFonts w:cs="宋体" w:asciiTheme="minorEastAsia" w:hAnsiTheme="minorEastAsia"/>
          <w:b/>
          <w:sz w:val="24"/>
          <w:szCs w:val="24"/>
        </w:rPr>
      </w:pPr>
    </w:p>
    <w:p w14:paraId="2D1EB221">
      <w:pPr>
        <w:jc w:val="center"/>
        <w:outlineLvl w:val="1"/>
        <w:rPr>
          <w:rFonts w:cs="宋体" w:asciiTheme="minorEastAsia" w:hAnsiTheme="minorEastAsia"/>
          <w:b/>
          <w:sz w:val="24"/>
          <w:szCs w:val="24"/>
        </w:rPr>
      </w:pPr>
    </w:p>
    <w:p w14:paraId="1C9DF05F">
      <w:pPr>
        <w:jc w:val="center"/>
        <w:outlineLvl w:val="1"/>
        <w:rPr>
          <w:rFonts w:cs="宋体" w:asciiTheme="minorEastAsia" w:hAnsiTheme="minorEastAsia"/>
          <w:b/>
          <w:sz w:val="24"/>
          <w:szCs w:val="24"/>
        </w:rPr>
      </w:pPr>
      <w:r>
        <w:rPr>
          <w:rFonts w:hint="eastAsia" w:cs="宋体" w:asciiTheme="minorEastAsia" w:hAnsiTheme="minorEastAsia"/>
          <w:b/>
          <w:sz w:val="24"/>
          <w:szCs w:val="24"/>
        </w:rPr>
        <w:t>八、其他资料</w:t>
      </w:r>
      <w:bookmarkEnd w:id="399"/>
    </w:p>
    <w:p w14:paraId="7330C283">
      <w:pPr>
        <w:spacing w:line="360" w:lineRule="auto"/>
        <w:jc w:val="center"/>
        <w:rPr>
          <w:rFonts w:asciiTheme="minorEastAsia" w:hAnsiTheme="minorEastAsia"/>
          <w:sz w:val="24"/>
          <w:szCs w:val="24"/>
        </w:rPr>
      </w:pPr>
      <w:r>
        <w:rPr>
          <w:rFonts w:hint="eastAsia" w:asciiTheme="minorEastAsia" w:hAnsiTheme="minorEastAsia"/>
          <w:sz w:val="24"/>
          <w:szCs w:val="24"/>
        </w:rPr>
        <w:t>附供应商认为需提供的其他资料</w:t>
      </w:r>
    </w:p>
    <w:p w14:paraId="170F4D1B">
      <w:pPr>
        <w:widowControl/>
        <w:adjustRightInd w:val="0"/>
        <w:snapToGrid w:val="0"/>
        <w:spacing w:after="200"/>
        <w:ind w:firstLine="480" w:firstLineChars="200"/>
        <w:jc w:val="left"/>
        <w:rPr>
          <w:rFonts w:cs="宋体" w:asciiTheme="minorEastAsia" w:hAnsiTheme="minorEastAsia"/>
          <w:color w:val="000000"/>
          <w:kern w:val="0"/>
          <w:sz w:val="24"/>
          <w:szCs w:val="24"/>
        </w:rPr>
      </w:pPr>
    </w:p>
    <w:p w14:paraId="46CDF04B">
      <w:pPr>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001F4E2">
      <w:pPr>
        <w:spacing w:line="48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69FF26D8">
      <w:pPr>
        <w:spacing w:before="312" w:beforeLines="100"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246DB842">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（标的名称）</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，属于</w:t>
      </w:r>
      <w:r>
        <w:rPr>
          <w:rFonts w:hint="eastAsia" w:cs="宋体" w:asciiTheme="minorEastAsia" w:hAnsiTheme="minorEastAsia"/>
          <w:sz w:val="24"/>
          <w:szCs w:val="24"/>
          <w:u w:val="single"/>
          <w:lang w:val="en-US" w:eastAsia="zh-CN"/>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（中型企业/小型企业/微型企业）；</w:t>
      </w:r>
    </w:p>
    <w:p w14:paraId="4420F167">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2F163129">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w:t>
      </w:r>
    </w:p>
    <w:p w14:paraId="147FA155">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06BB950">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7D47A560">
      <w:pPr>
        <w:spacing w:line="360" w:lineRule="auto"/>
        <w:ind w:firstLine="638" w:firstLineChars="266"/>
        <w:jc w:val="left"/>
        <w:rPr>
          <w:rFonts w:cs="宋体" w:asciiTheme="minorEastAsia" w:hAnsiTheme="minorEastAsia"/>
          <w:sz w:val="24"/>
          <w:szCs w:val="24"/>
        </w:rPr>
      </w:pPr>
    </w:p>
    <w:p w14:paraId="2627705A">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企业名称（盖公章）：</w:t>
      </w:r>
    </w:p>
    <w:p w14:paraId="339FC82C">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日期：</w:t>
      </w:r>
    </w:p>
    <w:p w14:paraId="66E8F940">
      <w:pPr>
        <w:spacing w:line="360" w:lineRule="auto"/>
        <w:ind w:firstLine="480" w:firstLineChars="200"/>
        <w:rPr>
          <w:rFonts w:ascii="宋体" w:hAnsi="宋体" w:cs="宋体"/>
          <w:sz w:val="24"/>
          <w:szCs w:val="28"/>
        </w:rPr>
      </w:pPr>
      <w:r>
        <w:rPr>
          <w:rFonts w:hint="eastAsia" w:ascii="宋体" w:hAnsi="宋体" w:cs="宋体"/>
          <w:sz w:val="24"/>
          <w:szCs w:val="28"/>
        </w:rPr>
        <w:t>备注：</w:t>
      </w:r>
    </w:p>
    <w:p w14:paraId="32CC744D">
      <w:pPr>
        <w:spacing w:line="360" w:lineRule="auto"/>
        <w:ind w:firstLine="480" w:firstLineChars="200"/>
        <w:rPr>
          <w:rFonts w:ascii="宋体" w:hAnsi="宋体" w:cs="宋体"/>
          <w:sz w:val="24"/>
          <w:szCs w:val="28"/>
        </w:rPr>
      </w:pPr>
      <w:r>
        <w:rPr>
          <w:rFonts w:hint="eastAsia" w:ascii="宋体" w:hAnsi="宋体" w:cs="宋体"/>
          <w:sz w:val="24"/>
          <w:szCs w:val="28"/>
        </w:rPr>
        <w:t>1、如果</w:t>
      </w:r>
      <w:r>
        <w:rPr>
          <w:rFonts w:hint="eastAsia" w:ascii="宋体" w:hAnsi="宋体" w:cs="宋体"/>
          <w:sz w:val="24"/>
          <w:szCs w:val="28"/>
          <w:lang w:eastAsia="zh-CN"/>
        </w:rPr>
        <w:t>供应商</w:t>
      </w:r>
      <w:r>
        <w:rPr>
          <w:rFonts w:hint="eastAsia" w:ascii="宋体" w:hAnsi="宋体" w:cs="宋体"/>
          <w:sz w:val="24"/>
          <w:szCs w:val="28"/>
        </w:rPr>
        <w:t>不满足中小微企业的认定标准，或所投产品的供应商不符合小型微型企业认定标准的，则不需要提供《中小微企业声明函》 。否则，因此导致虚假投标的后果由供应商自行承担。</w:t>
      </w:r>
    </w:p>
    <w:p w14:paraId="00580241">
      <w:pPr>
        <w:spacing w:line="360" w:lineRule="auto"/>
        <w:ind w:firstLine="480" w:firstLineChars="200"/>
        <w:rPr>
          <w:rFonts w:ascii="宋体" w:hAnsi="宋体" w:cs="宋体"/>
          <w:sz w:val="24"/>
          <w:szCs w:val="28"/>
        </w:rPr>
      </w:pPr>
      <w:r>
        <w:rPr>
          <w:rFonts w:hint="eastAsia" w:ascii="宋体" w:hAnsi="宋体" w:cs="宋体"/>
          <w:sz w:val="24"/>
          <w:szCs w:val="28"/>
        </w:rPr>
        <w:t>2、如果供应商不是小型或微型企业，本声明函可删除。</w:t>
      </w:r>
    </w:p>
    <w:p w14:paraId="1DD301A6">
      <w:pPr>
        <w:spacing w:after="120"/>
        <w:rPr>
          <w:rFonts w:cs="Mangal" w:asciiTheme="minorHAnsi" w:hAnsiTheme="minorHAnsi" w:eastAsiaTheme="minorEastAsia"/>
          <w:sz w:val="32"/>
          <w:szCs w:val="32"/>
        </w:rPr>
      </w:pPr>
      <w:r>
        <w:rPr>
          <w:rFonts w:hint="eastAsia" w:ascii="宋体" w:hAnsi="宋体" w:cs="宋体" w:eastAsiaTheme="minorEastAsia"/>
          <w:sz w:val="24"/>
          <w:szCs w:val="28"/>
          <w:lang w:eastAsia="hi-IN" w:bidi="hi-IN"/>
        </w:rPr>
        <w:t xml:space="preserve">    3、从业人员、营业收入、资产总额填报上一年度数据，无上一年度数据的新成立企业可不填报。</w:t>
      </w:r>
    </w:p>
    <w:p w14:paraId="34233F33">
      <w:pPr>
        <w:spacing w:line="480" w:lineRule="auto"/>
        <w:textAlignment w:val="baseline"/>
        <w:rPr>
          <w:rFonts w:ascii="宋体" w:hAnsi="宋体" w:cs="宋体"/>
          <w:b/>
          <w:sz w:val="24"/>
          <w:szCs w:val="24"/>
        </w:rPr>
      </w:pPr>
      <w:r>
        <w:rPr>
          <w:rFonts w:hint="eastAsia" w:ascii="宋体" w:hAnsi="宋体" w:cs="宋体"/>
          <w:b/>
          <w:sz w:val="24"/>
          <w:szCs w:val="24"/>
        </w:rPr>
        <w:t>说明：</w:t>
      </w:r>
    </w:p>
    <w:p w14:paraId="66FC506D">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5AC155C4">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6C11DA9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A92BB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1FDB8C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2C445FC4">
      <w:pPr>
        <w:widowControl/>
        <w:adjustRightInd w:val="0"/>
        <w:snapToGrid w:val="0"/>
        <w:spacing w:after="200" w:line="480" w:lineRule="auto"/>
        <w:jc w:val="left"/>
        <w:rPr>
          <w:rFonts w:ascii="宋体" w:hAnsi="宋体" w:cs="宋体"/>
          <w:kern w:val="0"/>
          <w:sz w:val="24"/>
          <w:szCs w:val="24"/>
        </w:rPr>
      </w:pPr>
    </w:p>
    <w:p w14:paraId="132A9B14">
      <w:pPr>
        <w:widowControl/>
        <w:jc w:val="left"/>
        <w:rPr>
          <w:rFonts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78C8BE5A">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0568F677">
      <w:pPr>
        <w:pStyle w:val="3"/>
        <w:rPr>
          <w:rFonts w:hint="eastAsia"/>
          <w:lang w:eastAsia="zh-CN" w:bidi="ar-SA"/>
        </w:rPr>
      </w:pPr>
    </w:p>
    <w:p w14:paraId="79ECF040">
      <w:pPr>
        <w:rPr>
          <w:rFonts w:hint="eastAsia"/>
        </w:rPr>
      </w:pPr>
    </w:p>
    <w:p w14:paraId="7257FEBB">
      <w:pPr>
        <w:pStyle w:val="3"/>
        <w:rPr>
          <w:rFonts w:hint="eastAsia"/>
          <w:lang w:eastAsia="zh-CN" w:bidi="ar-SA"/>
        </w:rPr>
      </w:pPr>
    </w:p>
    <w:p w14:paraId="4A9DF82A">
      <w:pPr>
        <w:rPr>
          <w:rFonts w:hint="eastAsia"/>
        </w:rPr>
      </w:pPr>
    </w:p>
    <w:p w14:paraId="1740AA26">
      <w:pPr>
        <w:pStyle w:val="3"/>
        <w:rPr>
          <w:rFonts w:hint="eastAsia"/>
          <w:lang w:eastAsia="zh-CN" w:bidi="ar-SA"/>
        </w:rPr>
      </w:pPr>
    </w:p>
    <w:p w14:paraId="594EEF3E">
      <w:pPr>
        <w:rPr>
          <w:rFonts w:hint="eastAsia"/>
        </w:rPr>
      </w:pPr>
    </w:p>
    <w:p w14:paraId="6727704F">
      <w:pPr>
        <w:pStyle w:val="3"/>
        <w:rPr>
          <w:rFonts w:hint="eastAsia"/>
          <w:lang w:eastAsia="zh-CN" w:bidi="ar-SA"/>
        </w:rPr>
      </w:pPr>
    </w:p>
    <w:p w14:paraId="531E80AD">
      <w:pPr>
        <w:rPr>
          <w:rFonts w:hint="eastAsia"/>
        </w:rPr>
      </w:pPr>
    </w:p>
    <w:p w14:paraId="07C9748D">
      <w:pPr>
        <w:pStyle w:val="3"/>
        <w:rPr>
          <w:rFonts w:hint="eastAsia"/>
          <w:lang w:eastAsia="zh-CN" w:bidi="ar-SA"/>
        </w:rPr>
      </w:pPr>
    </w:p>
    <w:p w14:paraId="20E6BE1D">
      <w:pPr>
        <w:rPr>
          <w:rFonts w:hint="eastAsia"/>
        </w:rPr>
      </w:pPr>
    </w:p>
    <w:p w14:paraId="7FE6AA38">
      <w:pPr>
        <w:pStyle w:val="3"/>
        <w:rPr>
          <w:rFonts w:hint="eastAsia"/>
          <w:lang w:eastAsia="zh-CN" w:bidi="ar-SA"/>
        </w:rPr>
      </w:pPr>
    </w:p>
    <w:p w14:paraId="06FEF53F">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bookmarkStart w:id="400" w:name="_Toc18758"/>
      <w:bookmarkStart w:id="401" w:name="_Toc23527"/>
      <w:bookmarkStart w:id="402" w:name="_Toc25719"/>
      <w:bookmarkStart w:id="403" w:name="_Toc26908"/>
      <w:bookmarkStart w:id="404" w:name="_Toc14656"/>
      <w:bookmarkStart w:id="405" w:name="_Toc15388"/>
      <w:bookmarkStart w:id="406" w:name="_Toc10802"/>
      <w:bookmarkStart w:id="407" w:name="_Toc1407"/>
      <w:bookmarkStart w:id="408" w:name="OLE_LINK14"/>
      <w:bookmarkStart w:id="409" w:name="_Toc22084"/>
      <w:bookmarkStart w:id="410" w:name="_Toc2835"/>
      <w:bookmarkStart w:id="411" w:name="_Toc29482"/>
      <w:bookmarkStart w:id="412" w:name="_Toc7278"/>
      <w:bookmarkStart w:id="413" w:name="_Toc3686"/>
      <w:bookmarkStart w:id="414" w:name="_Toc5459"/>
      <w:bookmarkStart w:id="415" w:name="OLE_LINK13"/>
      <w:bookmarkStart w:id="416" w:name="_Toc21261"/>
      <w:bookmarkStart w:id="417" w:name="_Toc22816"/>
      <w:bookmarkStart w:id="418" w:name="_Toc25504"/>
      <w:bookmarkStart w:id="419" w:name="_Toc14029"/>
    </w:p>
    <w:p w14:paraId="087E4B3E">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6CBFB4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76D322D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5AEF1DB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C11883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443BF5B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0144FF71">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B85B1B0">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71EE23F8">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30EEA6D0">
      <w:pPr>
        <w:spacing w:line="360" w:lineRule="auto"/>
        <w:ind w:firstLine="504" w:firstLineChars="200"/>
        <w:rPr>
          <w:rFonts w:ascii="宋体" w:hAnsi="宋体" w:cs="宋体"/>
          <w:spacing w:val="6"/>
          <w:sz w:val="24"/>
          <w:szCs w:val="24"/>
        </w:rPr>
      </w:pPr>
    </w:p>
    <w:p w14:paraId="59B1C83D">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701A20E8">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1759A1B4">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27CC3EAD">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1F8AFA33">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7C9015EE">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0575CB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5E8615B5">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4D07E8F">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16F2AD8">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CECF76F">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3F44EE8D">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420" w:name="_Toc2763"/>
      <w:bookmarkStart w:id="421" w:name="_Toc28942"/>
      <w:bookmarkStart w:id="422" w:name="_Toc27334"/>
      <w:bookmarkStart w:id="423" w:name="_Toc12130"/>
      <w:r>
        <w:rPr>
          <w:rFonts w:hint="eastAsia" w:ascii="宋体" w:hAnsi="宋体" w:cs="宋体"/>
          <w:b/>
          <w:bCs/>
          <w:sz w:val="32"/>
          <w:szCs w:val="24"/>
        </w:rPr>
        <w:t>监狱企业证明文件</w:t>
      </w:r>
      <w:bookmarkEnd w:id="420"/>
      <w:bookmarkEnd w:id="421"/>
      <w:bookmarkEnd w:id="422"/>
      <w:bookmarkEnd w:id="423"/>
    </w:p>
    <w:p w14:paraId="2B40DCCE">
      <w:r>
        <w:rPr>
          <w:rFonts w:hint="eastAsia" w:ascii="宋体" w:hAnsi="宋体" w:cs="宋体"/>
          <w:szCs w:val="22"/>
        </w:rPr>
        <w:t>（监狱企业参加政府采购活动时，应当提供由省级以上监狱管理局、戒毒管理局(含新疆生产建设兵团)出具的属于监狱企业的证明文件。</w:t>
      </w:r>
    </w:p>
    <w:p w14:paraId="050DC6AA"/>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D76">
    <w:pPr>
      <w:jc w:val="center"/>
    </w:pPr>
  </w:p>
  <w:p w14:paraId="1231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28D6">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352F1F0A">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352F1F0A">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32BE">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117"/>
  <w:p w14:paraId="054FB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qt/HrJ2Z/v2DFV8ViDBORgRJWTk=" w:salt="VvvHAe1p4u6p4PtsBnl33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A6F06"/>
    <w:rsid w:val="1A8B6099"/>
    <w:rsid w:val="1F7774AB"/>
    <w:rsid w:val="38227225"/>
    <w:rsid w:val="3C8E61F2"/>
    <w:rsid w:val="61BA6F06"/>
    <w:rsid w:val="64F2381E"/>
    <w:rsid w:val="65A243C2"/>
    <w:rsid w:val="75E959CD"/>
    <w:rsid w:val="7A1D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ind w:firstLine="480"/>
      <w:outlineLvl w:val="2"/>
    </w:pPr>
    <w:rPr>
      <w:b/>
      <w:bCs/>
      <w:sz w:val="24"/>
      <w:szCs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napToGrid w:val="0"/>
      <w:spacing w:line="360" w:lineRule="auto"/>
    </w:pPr>
    <w:rPr>
      <w:kern w:val="0"/>
      <w:sz w:val="24"/>
      <w:szCs w:val="24"/>
    </w:rPr>
  </w:style>
  <w:style w:type="paragraph" w:styleId="4">
    <w:name w:val="Balloon Text"/>
    <w:basedOn w:val="1"/>
    <w:semiHidden/>
    <w:unhideWhenUsed/>
    <w:qFormat/>
    <w:uiPriority w:val="99"/>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none"/>
    </w:rPr>
  </w:style>
  <w:style w:type="paragraph" w:customStyle="1" w:styleId="1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11">
    <w:name w:val="样式 标题 3 + (中文) 黑体 小四 非加粗 段前: 7.8 磅 段后: 0 磅 行距: 固定值 20 磅"/>
    <w:basedOn w:val="2"/>
    <w:qFormat/>
    <w:uiPriority w:val="0"/>
    <w:pPr>
      <w:spacing w:before="0" w:after="0" w:line="400" w:lineRule="exact"/>
      <w:ind w:firstLine="0"/>
    </w:pPr>
    <w:rPr>
      <w:rFonts w:eastAsia="黑体" w:cs="宋体"/>
      <w:b w:val="0"/>
      <w:bCs w:val="0"/>
    </w:rPr>
  </w:style>
  <w:style w:type="paragraph" w:customStyle="1" w:styleId="1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15786</Words>
  <Characters>17764</Characters>
  <Lines>0</Lines>
  <Paragraphs>0</Paragraphs>
  <TotalTime>232</TotalTime>
  <ScaleCrop>false</ScaleCrop>
  <LinksUpToDate>false</LinksUpToDate>
  <CharactersWithSpaces>17962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2025-09-16T07:05:00Z</dcterms:created>
  <dc:creator>龙年吉祥</dc:creator>
  <cp:lastModifiedBy>pc</cp:lastModifiedBy>
  <dcterms:modified xsi:type="dcterms:W3CDTF">2025-09-22T07:36:02Z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67894C9A022F43BDB5B5C0C0C913868F_13</vt:lpwstr>
  </property>
  <property fmtid="{D5CDD505-2E9C-101B-9397-08002B2CF9AE}" pid="4" name="KSOTemplateDocerSaveRecord">
    <vt:lpwstr>eyJoZGlkIjoiOTA4NjZkNTBiZjA5YzBmMDNiZmJlMjAxNzI1NWY3Y2IiLCJ1c2VySWQiOiIxNjA1ODczMjMyIn0=</vt:lpwstr>
  </property>
</Properties>
</file>